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05720" w14:textId="77777777" w:rsidR="00D27745" w:rsidRPr="00D27745" w:rsidRDefault="00D27745" w:rsidP="00D27745">
      <w:pPr>
        <w:spacing w:line="360" w:lineRule="exact"/>
        <w:ind w:firstLine="720"/>
        <w:jc w:val="center"/>
        <w:outlineLvl w:val="0"/>
        <w:rPr>
          <w:b/>
          <w:sz w:val="28"/>
          <w:szCs w:val="28"/>
          <w:lang w:val="nl-NL"/>
        </w:rPr>
      </w:pPr>
      <w:r w:rsidRPr="00D27745">
        <w:rPr>
          <w:b/>
          <w:sz w:val="28"/>
          <w:szCs w:val="28"/>
          <w:lang w:val="nl-NL"/>
        </w:rPr>
        <w:t>Phần 2. YÊU CẦU VỀ KỸ THUẬT</w:t>
      </w:r>
    </w:p>
    <w:p w14:paraId="2A2B30A8" w14:textId="77777777" w:rsidR="00D27745" w:rsidRPr="00D27745" w:rsidRDefault="00D27745" w:rsidP="00D27745">
      <w:pPr>
        <w:pStyle w:val="Heading1"/>
        <w:spacing w:before="0" w:after="0"/>
        <w:jc w:val="center"/>
        <w:rPr>
          <w:rFonts w:ascii="Times New Roman" w:hAnsi="Times New Roman" w:cs="Times New Roman"/>
          <w:b/>
          <w:bCs/>
          <w:color w:val="000000" w:themeColor="text1"/>
          <w:sz w:val="28"/>
          <w:szCs w:val="28"/>
          <w:lang w:val="nl-NL"/>
        </w:rPr>
      </w:pPr>
      <w:r w:rsidRPr="00D27745">
        <w:rPr>
          <w:rFonts w:ascii="Times New Roman" w:hAnsi="Times New Roman" w:cs="Times New Roman"/>
          <w:b/>
          <w:bCs/>
          <w:color w:val="000000" w:themeColor="text1"/>
          <w:sz w:val="28"/>
          <w:szCs w:val="28"/>
          <w:lang w:val="nl-NL"/>
        </w:rPr>
        <w:t>Chương V. YÊU CẦU VỀ KỸ THUẬT</w:t>
      </w:r>
    </w:p>
    <w:p w14:paraId="6821BE60" w14:textId="77777777" w:rsidR="00D27745" w:rsidRPr="00D27745" w:rsidRDefault="00D27745" w:rsidP="00D27745">
      <w:pPr>
        <w:pStyle w:val="SectionVIHeader"/>
        <w:widowControl w:val="0"/>
        <w:spacing w:before="0" w:after="0" w:line="360" w:lineRule="exact"/>
        <w:ind w:firstLine="720"/>
        <w:jc w:val="both"/>
        <w:rPr>
          <w:sz w:val="28"/>
          <w:szCs w:val="28"/>
          <w:lang w:val="nl-NL"/>
        </w:rPr>
      </w:pPr>
      <w:r w:rsidRPr="00D27745">
        <w:rPr>
          <w:sz w:val="28"/>
          <w:szCs w:val="28"/>
          <w:lang w:val="nl-NL"/>
        </w:rPr>
        <w:t>Mục 1. Yêu cầu về kỹ thuật</w:t>
      </w:r>
    </w:p>
    <w:p w14:paraId="71915B23" w14:textId="77777777" w:rsidR="00D27745" w:rsidRPr="00D27745" w:rsidRDefault="00D27745" w:rsidP="00D27745">
      <w:pPr>
        <w:widowControl w:val="0"/>
        <w:spacing w:line="360" w:lineRule="exact"/>
        <w:ind w:firstLine="720"/>
        <w:rPr>
          <w:sz w:val="28"/>
          <w:szCs w:val="28"/>
          <w:lang w:val="nl-NL"/>
        </w:rPr>
      </w:pPr>
      <w:r w:rsidRPr="00D27745">
        <w:rPr>
          <w:sz w:val="28"/>
          <w:szCs w:val="28"/>
          <w:lang w:val="nl-NL"/>
        </w:rPr>
        <w:t xml:space="preserve">Yêu cầu về kỹ thuật bao gồm các nội dung cơ bản như sau: </w:t>
      </w:r>
    </w:p>
    <w:p w14:paraId="70624DFD" w14:textId="77777777" w:rsidR="00D27745" w:rsidRPr="00D27745" w:rsidRDefault="00D27745" w:rsidP="00D27745">
      <w:pPr>
        <w:widowControl w:val="0"/>
        <w:spacing w:line="360" w:lineRule="exact"/>
        <w:ind w:firstLine="720"/>
        <w:rPr>
          <w:b/>
          <w:sz w:val="28"/>
          <w:szCs w:val="28"/>
          <w:lang w:val="nl-NL"/>
        </w:rPr>
      </w:pPr>
      <w:r w:rsidRPr="00D27745">
        <w:rPr>
          <w:b/>
          <w:sz w:val="28"/>
          <w:szCs w:val="28"/>
          <w:lang w:val="nl-NL"/>
        </w:rPr>
        <w:t xml:space="preserve">1.1. Giới thiệu chung về </w:t>
      </w:r>
      <w:r w:rsidRPr="00D27745">
        <w:rPr>
          <w:b/>
          <w:sz w:val="28"/>
          <w:szCs w:val="28"/>
        </w:rPr>
        <w:t>dự toán mua sắm</w:t>
      </w:r>
      <w:r w:rsidRPr="00D27745">
        <w:rPr>
          <w:b/>
          <w:sz w:val="28"/>
          <w:szCs w:val="28"/>
          <w:lang w:val="nl-NL"/>
        </w:rPr>
        <w:t>, gói thầu</w:t>
      </w:r>
    </w:p>
    <w:p w14:paraId="0656E1EB" w14:textId="77777777" w:rsidR="00D27745" w:rsidRPr="00D27745" w:rsidRDefault="00D27745" w:rsidP="00D27745">
      <w:pPr>
        <w:widowControl w:val="0"/>
        <w:spacing w:line="360" w:lineRule="exact"/>
        <w:ind w:firstLine="720"/>
        <w:rPr>
          <w:i/>
          <w:sz w:val="28"/>
          <w:szCs w:val="28"/>
          <w:lang w:val="nl-NL"/>
        </w:rPr>
      </w:pPr>
      <w:r w:rsidRPr="00D27745">
        <w:rPr>
          <w:i/>
          <w:sz w:val="28"/>
          <w:szCs w:val="28"/>
          <w:lang w:val="nl-NL"/>
        </w:rPr>
        <w:t>- Tóm tắt về dự toán mua sắm:</w:t>
      </w:r>
    </w:p>
    <w:p w14:paraId="4E25A35A" w14:textId="77777777" w:rsidR="00D27745" w:rsidRPr="00D27745" w:rsidRDefault="00D27745" w:rsidP="00D27745">
      <w:pPr>
        <w:widowControl w:val="0"/>
        <w:spacing w:line="360" w:lineRule="exact"/>
        <w:ind w:firstLine="720"/>
        <w:rPr>
          <w:sz w:val="28"/>
          <w:szCs w:val="28"/>
          <w:lang w:val="nl-NL"/>
        </w:rPr>
      </w:pPr>
      <w:r w:rsidRPr="00D27745">
        <w:rPr>
          <w:sz w:val="28"/>
          <w:szCs w:val="28"/>
          <w:lang w:val="nl-NL"/>
        </w:rPr>
        <w:t>+ Tên dự toán mua sắm: mua vật tư, hóa chất xét nghiệm miễn dịch phục vụ công tác khám, chữa bệnh năm 2026 của Trung tâm Y tế Ea Kar</w:t>
      </w:r>
    </w:p>
    <w:p w14:paraId="14F88944" w14:textId="77777777" w:rsidR="00D27745" w:rsidRPr="00D27745" w:rsidRDefault="00D27745" w:rsidP="00D27745">
      <w:pPr>
        <w:widowControl w:val="0"/>
        <w:spacing w:line="360" w:lineRule="exact"/>
        <w:ind w:firstLine="720"/>
        <w:rPr>
          <w:sz w:val="28"/>
          <w:szCs w:val="28"/>
          <w:lang w:val="nl-NL"/>
        </w:rPr>
      </w:pPr>
      <w:r w:rsidRPr="00D27745">
        <w:rPr>
          <w:sz w:val="28"/>
          <w:szCs w:val="28"/>
          <w:lang w:val="nl-NL"/>
        </w:rPr>
        <w:t>+ Tên gói thầu: mua sắm vật tư, hóa chất xét nghiệm miễn dịch năm 2026.</w:t>
      </w:r>
    </w:p>
    <w:p w14:paraId="1DB6B9D1" w14:textId="77777777" w:rsidR="00D27745" w:rsidRPr="00D27745" w:rsidRDefault="00D27745" w:rsidP="00D27745">
      <w:pPr>
        <w:widowControl w:val="0"/>
        <w:spacing w:line="360" w:lineRule="exact"/>
        <w:ind w:firstLine="720"/>
        <w:rPr>
          <w:sz w:val="28"/>
          <w:szCs w:val="28"/>
          <w:lang w:val="nl-NL"/>
        </w:rPr>
      </w:pPr>
      <w:r w:rsidRPr="00D27745">
        <w:rPr>
          <w:sz w:val="28"/>
          <w:szCs w:val="28"/>
          <w:lang w:val="nl-NL"/>
        </w:rPr>
        <w:t>- Chủ đầu tư: Trung tâm Y tế Ea Kar.</w:t>
      </w:r>
    </w:p>
    <w:p w14:paraId="06033EAD" w14:textId="77777777" w:rsidR="00D27745" w:rsidRPr="00D27745" w:rsidRDefault="00D27745" w:rsidP="00D27745">
      <w:pPr>
        <w:widowControl w:val="0"/>
        <w:spacing w:line="360" w:lineRule="exact"/>
        <w:ind w:firstLine="720"/>
        <w:rPr>
          <w:sz w:val="28"/>
          <w:szCs w:val="28"/>
          <w:lang w:val="nl-NL"/>
        </w:rPr>
      </w:pPr>
      <w:r w:rsidRPr="00D27745">
        <w:rPr>
          <w:sz w:val="28"/>
          <w:szCs w:val="28"/>
          <w:lang w:val="nl-NL"/>
        </w:rPr>
        <w:t>- Địa điểm thực hiện dự toán mua sắm: Trung tâm Y tế Ea Kar, 40 đường Trần Hưng Đạo, Xã Ea Kar, Tỉnh Đắk Lắk.</w:t>
      </w:r>
    </w:p>
    <w:p w14:paraId="45882BB8" w14:textId="205C4B9F" w:rsidR="00D27745" w:rsidRPr="00D27745" w:rsidRDefault="00D27745" w:rsidP="00D27745">
      <w:pPr>
        <w:widowControl w:val="0"/>
        <w:spacing w:line="360" w:lineRule="exact"/>
        <w:ind w:firstLine="720"/>
        <w:rPr>
          <w:bCs/>
          <w:i/>
          <w:iCs/>
          <w:sz w:val="28"/>
          <w:szCs w:val="28"/>
          <w:lang w:val="nl-NL"/>
        </w:rPr>
      </w:pPr>
      <w:r w:rsidRPr="00D27745">
        <w:rPr>
          <w:sz w:val="28"/>
          <w:szCs w:val="28"/>
          <w:lang w:val="nl-NL"/>
        </w:rPr>
        <w:t xml:space="preserve">- Giá gói thầu: </w:t>
      </w:r>
      <w:r w:rsidRPr="00D27745">
        <w:rPr>
          <w:b/>
          <w:sz w:val="28"/>
          <w:szCs w:val="28"/>
          <w:lang w:val="nl-NL"/>
        </w:rPr>
        <w:t>211.806.000 đồng</w:t>
      </w:r>
      <w:r w:rsidR="00A67E2C">
        <w:rPr>
          <w:b/>
          <w:sz w:val="28"/>
          <w:szCs w:val="28"/>
          <w:lang w:val="nl-NL"/>
        </w:rPr>
        <w:t xml:space="preserve"> </w:t>
      </w:r>
      <w:r w:rsidRPr="00D27745">
        <w:rPr>
          <w:bCs/>
          <w:i/>
          <w:iCs/>
          <w:sz w:val="28"/>
          <w:szCs w:val="28"/>
          <w:lang w:val="nl-NL"/>
        </w:rPr>
        <w:t>(Viết bằng chữ: Hai trăm mười một triệu tám trăm linh sáu nghìn đồng).</w:t>
      </w:r>
    </w:p>
    <w:p w14:paraId="14020684" w14:textId="77777777" w:rsidR="00D27745" w:rsidRPr="00D27745" w:rsidRDefault="00D27745" w:rsidP="00D27745">
      <w:pPr>
        <w:widowControl w:val="0"/>
        <w:spacing w:line="360" w:lineRule="exact"/>
        <w:ind w:firstLine="720"/>
        <w:rPr>
          <w:sz w:val="28"/>
          <w:szCs w:val="28"/>
          <w:lang w:val="nl-NL"/>
        </w:rPr>
      </w:pPr>
      <w:r w:rsidRPr="00D27745">
        <w:rPr>
          <w:sz w:val="28"/>
          <w:szCs w:val="28"/>
          <w:lang w:val="nl-NL"/>
        </w:rPr>
        <w:t>- Hình thức lựa chọn nhà thầu: Chào hàng cạnh tranh, trong nước, qua mạng.</w:t>
      </w:r>
    </w:p>
    <w:p w14:paraId="2CC0B32C" w14:textId="77777777" w:rsidR="00D27745" w:rsidRPr="00D27745" w:rsidRDefault="00D27745" w:rsidP="00D27745">
      <w:pPr>
        <w:widowControl w:val="0"/>
        <w:spacing w:line="360" w:lineRule="exact"/>
        <w:ind w:firstLine="720"/>
        <w:rPr>
          <w:sz w:val="28"/>
          <w:szCs w:val="28"/>
          <w:lang w:val="nl-NL"/>
        </w:rPr>
      </w:pPr>
      <w:r w:rsidRPr="00D27745">
        <w:rPr>
          <w:sz w:val="28"/>
          <w:szCs w:val="28"/>
          <w:lang w:val="nl-NL"/>
        </w:rPr>
        <w:t>- Phương thức đấu thầu: Một giai đoạn một túi hồ sơ.</w:t>
      </w:r>
    </w:p>
    <w:p w14:paraId="77A661D1" w14:textId="77777777" w:rsidR="00D27745" w:rsidRPr="00D27745" w:rsidRDefault="00D27745" w:rsidP="00D27745">
      <w:pPr>
        <w:widowControl w:val="0"/>
        <w:spacing w:line="360" w:lineRule="exact"/>
        <w:ind w:firstLine="720"/>
        <w:rPr>
          <w:sz w:val="28"/>
          <w:szCs w:val="28"/>
          <w:lang w:val="nl-NL"/>
        </w:rPr>
      </w:pPr>
      <w:r w:rsidRPr="00D27745">
        <w:rPr>
          <w:sz w:val="28"/>
          <w:szCs w:val="28"/>
          <w:lang w:val="nl-NL"/>
        </w:rPr>
        <w:t>- Thời gian tổ chức lựa chọn nhà thầu: 60 ngày.</w:t>
      </w:r>
    </w:p>
    <w:p w14:paraId="45039007" w14:textId="77777777" w:rsidR="00D27745" w:rsidRPr="00D27745" w:rsidRDefault="00D27745" w:rsidP="00D27745">
      <w:pPr>
        <w:widowControl w:val="0"/>
        <w:spacing w:line="360" w:lineRule="exact"/>
        <w:ind w:firstLine="720"/>
        <w:rPr>
          <w:sz w:val="28"/>
          <w:szCs w:val="28"/>
          <w:lang w:val="nl-NL"/>
        </w:rPr>
      </w:pPr>
      <w:r w:rsidRPr="00D27745">
        <w:rPr>
          <w:sz w:val="28"/>
          <w:szCs w:val="28"/>
          <w:lang w:val="nl-NL"/>
        </w:rPr>
        <w:t>- Thời gian bắt đầu tổ chức lựa chọn nhà thầu: Quý II năm 2026.</w:t>
      </w:r>
    </w:p>
    <w:p w14:paraId="34B9352F" w14:textId="77777777" w:rsidR="00D27745" w:rsidRPr="00D27745" w:rsidRDefault="00D27745" w:rsidP="00D27745">
      <w:pPr>
        <w:widowControl w:val="0"/>
        <w:spacing w:line="360" w:lineRule="exact"/>
        <w:ind w:firstLine="720"/>
        <w:rPr>
          <w:sz w:val="28"/>
          <w:szCs w:val="28"/>
          <w:lang w:val="nl-NL"/>
        </w:rPr>
      </w:pPr>
      <w:r w:rsidRPr="00D27745">
        <w:rPr>
          <w:sz w:val="28"/>
          <w:szCs w:val="28"/>
          <w:lang w:val="nl-NL"/>
        </w:rPr>
        <w:t>- Loại hợp đồng: Theo đơn giá cố định.</w:t>
      </w:r>
    </w:p>
    <w:p w14:paraId="403A2158" w14:textId="77777777" w:rsidR="00D27745" w:rsidRPr="00D27745" w:rsidRDefault="00D27745" w:rsidP="00D27745">
      <w:pPr>
        <w:widowControl w:val="0"/>
        <w:spacing w:line="360" w:lineRule="exact"/>
        <w:ind w:firstLine="720"/>
        <w:rPr>
          <w:sz w:val="28"/>
          <w:szCs w:val="28"/>
          <w:lang w:val="nl-NL"/>
        </w:rPr>
      </w:pPr>
      <w:r w:rsidRPr="00D27745">
        <w:rPr>
          <w:sz w:val="28"/>
          <w:szCs w:val="28"/>
          <w:lang w:val="nl-NL"/>
        </w:rPr>
        <w:t>- Thời gian thực hiện gói thầu: 180 ngày, kể từ ngày ký hợp đồng.</w:t>
      </w:r>
    </w:p>
    <w:p w14:paraId="111DFB92" w14:textId="77777777" w:rsidR="00D27745" w:rsidRPr="00D27745" w:rsidRDefault="00D27745" w:rsidP="00D27745">
      <w:pPr>
        <w:widowControl w:val="0"/>
        <w:spacing w:line="360" w:lineRule="exact"/>
        <w:ind w:firstLine="720"/>
        <w:rPr>
          <w:b/>
          <w:sz w:val="28"/>
          <w:szCs w:val="28"/>
          <w:lang w:val="nl-NL"/>
        </w:rPr>
      </w:pPr>
      <w:r w:rsidRPr="00D27745">
        <w:rPr>
          <w:b/>
          <w:sz w:val="28"/>
          <w:szCs w:val="28"/>
          <w:lang w:val="nl-NL"/>
        </w:rPr>
        <w:t>1.2. Yêu cầu về kỹ thuật</w:t>
      </w:r>
    </w:p>
    <w:p w14:paraId="4648D845" w14:textId="77777777" w:rsidR="00D27745" w:rsidRPr="00D27745" w:rsidRDefault="00D27745" w:rsidP="00D27745">
      <w:pPr>
        <w:widowControl w:val="0"/>
        <w:spacing w:line="360" w:lineRule="exact"/>
        <w:ind w:firstLine="720"/>
        <w:rPr>
          <w:b/>
          <w:spacing w:val="-2"/>
          <w:sz w:val="28"/>
          <w:szCs w:val="28"/>
          <w:lang w:val="nl-NL"/>
        </w:rPr>
      </w:pPr>
      <w:r w:rsidRPr="00D27745">
        <w:rPr>
          <w:b/>
          <w:spacing w:val="-2"/>
          <w:sz w:val="28"/>
          <w:szCs w:val="28"/>
          <w:lang w:val="nl-NL"/>
        </w:rPr>
        <w:t>a) Yêu cầu về kỹ thuật chung:</w:t>
      </w:r>
    </w:p>
    <w:p w14:paraId="739DACCD" w14:textId="77777777" w:rsidR="00D27745" w:rsidRPr="00D27745" w:rsidRDefault="00D27745" w:rsidP="00D27745">
      <w:pPr>
        <w:spacing w:line="360" w:lineRule="exact"/>
        <w:ind w:firstLine="720"/>
        <w:rPr>
          <w:color w:val="000000" w:themeColor="text1"/>
          <w:sz w:val="28"/>
          <w:szCs w:val="28"/>
        </w:rPr>
      </w:pPr>
      <w:r w:rsidRPr="00D27745">
        <w:rPr>
          <w:b/>
          <w:color w:val="000000" w:themeColor="text1"/>
          <w:sz w:val="28"/>
          <w:szCs w:val="28"/>
          <w:lang w:val="nl-NL"/>
        </w:rPr>
        <w:t>* Hàng hóa dự thầu là thiết bị y tế:</w:t>
      </w:r>
    </w:p>
    <w:p w14:paraId="02FB173B" w14:textId="77777777" w:rsidR="00D27745" w:rsidRPr="00D27745" w:rsidRDefault="00D27745" w:rsidP="00D27745">
      <w:pPr>
        <w:widowControl w:val="0"/>
        <w:spacing w:line="360" w:lineRule="exact"/>
        <w:ind w:firstLine="720"/>
        <w:rPr>
          <w:i/>
          <w:sz w:val="28"/>
          <w:szCs w:val="28"/>
          <w:lang w:val="es-ES" w:eastAsia="zh-CN"/>
        </w:rPr>
      </w:pPr>
      <w:r w:rsidRPr="00D27745">
        <w:rPr>
          <w:rFonts w:eastAsia="DengXian"/>
          <w:b/>
          <w:color w:val="000000" w:themeColor="text1"/>
          <w:sz w:val="28"/>
          <w:szCs w:val="28"/>
          <w:lang w:val="nl-NL" w:eastAsia="zh-CN"/>
        </w:rPr>
        <w:t xml:space="preserve">- </w:t>
      </w:r>
      <w:r w:rsidRPr="00D27745">
        <w:rPr>
          <w:sz w:val="28"/>
          <w:szCs w:val="28"/>
          <w:lang w:val="es-ES" w:eastAsia="zh-CN"/>
        </w:rPr>
        <w:t>Nhà thầu phải đủ điều kiện mua bán trang thiết bị y tế (đối với hàng hoá là trang thiết bị y tế loại B, C, D, trừ trang thiết bị y tế thuộc loại B, C, D được mua, bán như các hàng hóa thông thường theo quy định tại Điều 4, Thông tư 05/2022/TT-BYT của Bộ Y tế</w:t>
      </w:r>
      <w:r w:rsidRPr="00D27745">
        <w:rPr>
          <w:sz w:val="28"/>
          <w:szCs w:val="28"/>
        </w:rPr>
        <w:t xml:space="preserve">; </w:t>
      </w:r>
      <w:r w:rsidRPr="00D27745">
        <w:rPr>
          <w:sz w:val="28"/>
          <w:szCs w:val="28"/>
          <w:lang w:val="es-ES" w:eastAsia="zh-CN"/>
        </w:rPr>
        <w:t>Thông tư số 59/2025/TT-BYT ngày 31/12/2025 sửa đổi, bổ sung một số điều của thông tư số 05/2022/TT-BYT ngày 01/08/2022 của Bộ Y tế); Đủ điều kiện sản xuất Trang thiết bị y tế (</w:t>
      </w:r>
      <w:r w:rsidRPr="00D27745">
        <w:rPr>
          <w:i/>
          <w:sz w:val="28"/>
          <w:szCs w:val="28"/>
          <w:lang w:val="es-ES" w:eastAsia="zh-CN"/>
        </w:rPr>
        <w:t>Đối với nhà thầu là nhà sản xuất).</w:t>
      </w:r>
    </w:p>
    <w:p w14:paraId="75B6F57E" w14:textId="77777777" w:rsidR="00D27745" w:rsidRPr="00D27745" w:rsidRDefault="00D27745" w:rsidP="00D27745">
      <w:pPr>
        <w:widowControl w:val="0"/>
        <w:spacing w:line="360" w:lineRule="exact"/>
        <w:ind w:firstLine="720"/>
        <w:rPr>
          <w:rFonts w:eastAsia="DengXian"/>
          <w:sz w:val="28"/>
          <w:szCs w:val="28"/>
          <w:lang w:eastAsia="zh-CN"/>
        </w:rPr>
      </w:pPr>
      <w:r w:rsidRPr="00D27745">
        <w:rPr>
          <w:rFonts w:eastAsia="DengXian"/>
          <w:color w:val="000000" w:themeColor="text1"/>
          <w:sz w:val="28"/>
          <w:szCs w:val="28"/>
          <w:lang w:val="nl-NL" w:eastAsia="zh-CN"/>
        </w:rPr>
        <w:t>-</w:t>
      </w:r>
      <w:r w:rsidRPr="00D27745">
        <w:rPr>
          <w:rFonts w:eastAsia="DengXian"/>
          <w:sz w:val="28"/>
          <w:szCs w:val="28"/>
          <w:lang w:eastAsia="zh-CN"/>
        </w:rPr>
        <w:t xml:space="preserve"> Hàng hóa phải được lưu hành hợp pháp trên thị trường: </w:t>
      </w:r>
    </w:p>
    <w:p w14:paraId="06F4D26C" w14:textId="77777777" w:rsidR="00D27745" w:rsidRPr="00D27745" w:rsidRDefault="00D27745" w:rsidP="00D27745">
      <w:pPr>
        <w:widowControl w:val="0"/>
        <w:spacing w:line="360" w:lineRule="exact"/>
        <w:ind w:firstLine="720"/>
        <w:rPr>
          <w:rFonts w:eastAsia="DengXian"/>
          <w:sz w:val="28"/>
          <w:szCs w:val="28"/>
          <w:lang w:eastAsia="zh-CN"/>
        </w:rPr>
      </w:pPr>
      <w:r w:rsidRPr="00D27745">
        <w:rPr>
          <w:rFonts w:eastAsia="DengXian"/>
          <w:color w:val="000000" w:themeColor="text1"/>
          <w:sz w:val="28"/>
          <w:szCs w:val="28"/>
          <w:lang w:val="nl-NL" w:eastAsia="zh-CN"/>
        </w:rPr>
        <w:t xml:space="preserve">+ Đối với </w:t>
      </w:r>
      <w:r w:rsidRPr="00D27745">
        <w:rPr>
          <w:rFonts w:eastAsia="DengXian"/>
          <w:sz w:val="28"/>
          <w:szCs w:val="28"/>
          <w:lang w:eastAsia="zh-CN"/>
        </w:rPr>
        <w:t>Hàng hoá là Trang thiết bị y tế t</w:t>
      </w:r>
      <w:r w:rsidRPr="00D27745">
        <w:rPr>
          <w:sz w:val="28"/>
          <w:szCs w:val="28"/>
          <w:lang w:val="es-ES" w:eastAsia="zh-CN"/>
        </w:rPr>
        <w:t>huộc loại A, B: Có</w:t>
      </w:r>
      <w:r w:rsidRPr="00D27745">
        <w:rPr>
          <w:rFonts w:eastAsia="DengXian"/>
          <w:sz w:val="28"/>
          <w:szCs w:val="28"/>
          <w:lang w:eastAsia="zh-CN"/>
        </w:rPr>
        <w:t xml:space="preserve"> hồ sơ công bố tiêu chuẩn áp dụng của thiết bị y tế loại A, B; </w:t>
      </w:r>
    </w:p>
    <w:p w14:paraId="79393626" w14:textId="77777777" w:rsidR="00D27745" w:rsidRPr="00D27745" w:rsidRDefault="00D27745" w:rsidP="00D27745">
      <w:pPr>
        <w:widowControl w:val="0"/>
        <w:spacing w:line="360" w:lineRule="exact"/>
        <w:ind w:firstLine="720"/>
        <w:rPr>
          <w:sz w:val="28"/>
          <w:szCs w:val="28"/>
          <w:lang w:val="es-ES"/>
        </w:rPr>
      </w:pPr>
      <w:r w:rsidRPr="00D27745">
        <w:rPr>
          <w:rFonts w:eastAsia="DengXian"/>
          <w:color w:val="000000" w:themeColor="text1"/>
          <w:sz w:val="28"/>
          <w:szCs w:val="28"/>
          <w:lang w:val="nl-NL" w:eastAsia="zh-CN"/>
        </w:rPr>
        <w:t>+ Đối với h</w:t>
      </w:r>
      <w:r w:rsidRPr="00D27745">
        <w:rPr>
          <w:sz w:val="28"/>
          <w:szCs w:val="28"/>
          <w:lang w:val="es-ES" w:eastAsia="zh-CN"/>
        </w:rPr>
        <w:t>àng hoá là trang thiết bị y tế thuộc loại C, D: Có giấy chứng nhận đăng ký lưu hành hoặc giấy phép nhập khẩu</w:t>
      </w:r>
      <w:r w:rsidRPr="00D27745">
        <w:rPr>
          <w:color w:val="0070C0"/>
          <w:sz w:val="28"/>
          <w:szCs w:val="28"/>
          <w:lang w:val="es-ES" w:eastAsia="zh-CN"/>
        </w:rPr>
        <w:t xml:space="preserve"> </w:t>
      </w:r>
      <w:r w:rsidRPr="00D27745">
        <w:rPr>
          <w:sz w:val="28"/>
          <w:szCs w:val="28"/>
          <w:lang w:val="es-ES"/>
        </w:rPr>
        <w:t xml:space="preserve">theo quy định tại Nghị định số 98/2021/NĐ-CP ngày 08/11/2021 của Chính phủ; Nghị định số 07/2023/NĐ-CP ngày ngày 03/03/2023 của Chính phủ; Nghị định số 04/2025/NĐ-CP ngày 01/1/2025 của Chính phủ sửa đổi, bổ sung một số điều của Nghị định số 98/2021/NĐ-CP ngày 08 </w:t>
      </w:r>
      <w:r w:rsidRPr="00D27745">
        <w:rPr>
          <w:sz w:val="28"/>
          <w:szCs w:val="28"/>
          <w:lang w:val="es-ES"/>
        </w:rPr>
        <w:lastRenderedPageBreak/>
        <w:t>tháng 11 năm 2021 của Chính phủ về quản lý thiết bị y tế đã được sửa đổi, bổ sung một số điều theo Nghị định số 07/2023/NĐ-CP ngày 03 tháng 3 năm 2023 của Chính phủ.</w:t>
      </w:r>
    </w:p>
    <w:p w14:paraId="22DF437F" w14:textId="77777777" w:rsidR="00D27745" w:rsidRPr="00D27745" w:rsidRDefault="00D27745" w:rsidP="00D27745">
      <w:pPr>
        <w:widowControl w:val="0"/>
        <w:spacing w:line="360" w:lineRule="exact"/>
        <w:ind w:firstLine="720"/>
        <w:rPr>
          <w:sz w:val="28"/>
          <w:szCs w:val="28"/>
          <w:lang w:val="es-ES"/>
        </w:rPr>
      </w:pPr>
      <w:r w:rsidRPr="00D27745">
        <w:rPr>
          <w:sz w:val="28"/>
          <w:szCs w:val="28"/>
          <w:lang w:val="es-ES"/>
        </w:rPr>
        <w:t>-  Trường hợp hồ sơ công bố tiêu chuẩn áp dụng của thiết bị y tế loại A, B</w:t>
      </w:r>
      <w:r w:rsidRPr="00D27745">
        <w:rPr>
          <w:sz w:val="28"/>
          <w:szCs w:val="28"/>
          <w:lang w:val="vi-VN"/>
        </w:rPr>
        <w:t xml:space="preserve"> hoặc Giấy phép nhập khẩu hoặc</w:t>
      </w:r>
      <w:r w:rsidRPr="00D27745">
        <w:rPr>
          <w:sz w:val="28"/>
          <w:szCs w:val="28"/>
          <w:lang w:val="es-ES"/>
        </w:rPr>
        <w:t xml:space="preserve"> số lưu hành/số đăng ký lưu hành (bao gồm cả giấy chứng nhận đăng ký lưu hành) đối với trang thiết bị Y tế loại C, D hết hiệu lực; các văn bản quy phạm pháp luật được sửa đổi, bổ sung hoặc thay thế chứng minh hàng hóa đủ điều kiện lưu hành hết hiệu lực nhà thầu chứng minh các văn bản quy phạm pháp luật sửa đổi, bổ sung hoặc thay thế, nhà thầu chứng minh hàng hóa đủ điều kiện lưu hành hợp pháp trên thị trường hoặc chứng minh thẻ kho.</w:t>
      </w:r>
    </w:p>
    <w:p w14:paraId="6A2D23FE" w14:textId="77777777" w:rsidR="00D27745" w:rsidRPr="00D27745" w:rsidRDefault="00D27745" w:rsidP="00D27745">
      <w:pPr>
        <w:widowControl w:val="0"/>
        <w:spacing w:line="360" w:lineRule="exact"/>
        <w:ind w:firstLine="720"/>
        <w:rPr>
          <w:sz w:val="28"/>
          <w:szCs w:val="28"/>
          <w:lang w:val="es-ES" w:eastAsia="zh-CN"/>
        </w:rPr>
      </w:pPr>
      <w:r w:rsidRPr="00D27745">
        <w:rPr>
          <w:rFonts w:eastAsia="DengXian"/>
          <w:b/>
          <w:color w:val="000000" w:themeColor="text1"/>
          <w:sz w:val="28"/>
          <w:szCs w:val="28"/>
          <w:lang w:val="nl-NL" w:eastAsia="zh-CN"/>
        </w:rPr>
        <w:t xml:space="preserve">- </w:t>
      </w:r>
      <w:r w:rsidRPr="00D27745">
        <w:rPr>
          <w:sz w:val="28"/>
          <w:szCs w:val="28"/>
          <w:lang w:val="es-ES" w:eastAsia="zh-CN"/>
        </w:rPr>
        <w:t xml:space="preserve">Hàng hoá </w:t>
      </w:r>
      <w:r w:rsidRPr="00D27745">
        <w:rPr>
          <w:sz w:val="28"/>
          <w:szCs w:val="28"/>
          <w:lang w:val="vi-VN" w:eastAsia="zh-CN"/>
        </w:rPr>
        <w:t xml:space="preserve">là thiết bị Y tế </w:t>
      </w:r>
      <w:r w:rsidRPr="00D27745">
        <w:rPr>
          <w:sz w:val="28"/>
          <w:szCs w:val="28"/>
          <w:lang w:val="es-ES" w:eastAsia="zh-CN"/>
        </w:rPr>
        <w:t>phải được sản xuất tại cơ sở sản xuất Đạt tiêu chuẩn hệ thống quản lý chất lượng ISO 13485.</w:t>
      </w:r>
    </w:p>
    <w:p w14:paraId="60CAC4B4" w14:textId="77777777" w:rsidR="00D27745" w:rsidRPr="00D27745" w:rsidRDefault="00D27745" w:rsidP="00D27745">
      <w:pPr>
        <w:widowControl w:val="0"/>
        <w:spacing w:line="360" w:lineRule="exact"/>
        <w:ind w:firstLine="720"/>
        <w:rPr>
          <w:sz w:val="28"/>
          <w:szCs w:val="28"/>
          <w:lang w:val="es-ES" w:eastAsia="zh-CN"/>
        </w:rPr>
      </w:pPr>
      <w:r w:rsidRPr="00D27745">
        <w:rPr>
          <w:rFonts w:eastAsia="DengXian"/>
          <w:b/>
          <w:color w:val="000000" w:themeColor="text1"/>
          <w:sz w:val="28"/>
          <w:szCs w:val="28"/>
          <w:lang w:val="nl-NL" w:eastAsia="zh-CN"/>
        </w:rPr>
        <w:t>-</w:t>
      </w:r>
      <w:r w:rsidRPr="00D27745">
        <w:rPr>
          <w:sz w:val="28"/>
          <w:szCs w:val="28"/>
          <w:lang w:val="es-ES" w:eastAsia="zh-CN"/>
        </w:rPr>
        <w:t xml:space="preserve"> Hàng hóa được vận chuyển đến Bên mua phù hợp với tiến độ cung cấp theo yêu cầu của Chủ đầu tư.</w:t>
      </w:r>
    </w:p>
    <w:p w14:paraId="5DE909C7" w14:textId="77777777" w:rsidR="00D27745" w:rsidRPr="00D27745" w:rsidRDefault="00D27745" w:rsidP="00D27745">
      <w:pPr>
        <w:widowControl w:val="0"/>
        <w:spacing w:line="360" w:lineRule="exact"/>
        <w:ind w:firstLine="720"/>
        <w:rPr>
          <w:b/>
          <w:sz w:val="28"/>
          <w:szCs w:val="28"/>
          <w:lang w:val="es-ES"/>
        </w:rPr>
      </w:pPr>
      <w:r w:rsidRPr="00D27745">
        <w:rPr>
          <w:b/>
          <w:sz w:val="28"/>
          <w:szCs w:val="28"/>
          <w:lang w:val="es-ES"/>
        </w:rPr>
        <w:t xml:space="preserve">* Hàng hoá không phải là trang thiết bị y tế: </w:t>
      </w:r>
    </w:p>
    <w:p w14:paraId="5028EFB5" w14:textId="77777777" w:rsidR="00D27745" w:rsidRPr="00D27745" w:rsidRDefault="00D27745" w:rsidP="00D27745">
      <w:pPr>
        <w:widowControl w:val="0"/>
        <w:spacing w:line="360" w:lineRule="exact"/>
        <w:ind w:firstLine="720"/>
        <w:rPr>
          <w:sz w:val="28"/>
          <w:szCs w:val="28"/>
          <w:lang w:val="es-ES"/>
        </w:rPr>
      </w:pPr>
      <w:r w:rsidRPr="00D27745">
        <w:rPr>
          <w:sz w:val="28"/>
          <w:szCs w:val="28"/>
          <w:lang w:val="es-ES"/>
        </w:rPr>
        <w:t>- Nhà thầu cung cấp tờ khai nhập khẩu/Phiếu công bố sản phẩm, … hoặc các tài liệu khác có liên quan để chứng minh hàng hóa được nhập khẩu hợp pháp, lưu hành hợp pháp trên thị trường.</w:t>
      </w:r>
    </w:p>
    <w:p w14:paraId="4D80D97B" w14:textId="77777777" w:rsidR="00D27745" w:rsidRPr="00D27745" w:rsidRDefault="00D27745" w:rsidP="00D27745">
      <w:pPr>
        <w:widowControl w:val="0"/>
        <w:spacing w:line="360" w:lineRule="exact"/>
        <w:ind w:firstLine="720"/>
        <w:rPr>
          <w:sz w:val="28"/>
          <w:szCs w:val="28"/>
          <w:lang w:val="es-ES"/>
        </w:rPr>
      </w:pPr>
      <w:r w:rsidRPr="00D27745">
        <w:rPr>
          <w:sz w:val="28"/>
          <w:szCs w:val="28"/>
          <w:lang w:val="es-ES"/>
        </w:rPr>
        <w:t>-</w:t>
      </w:r>
      <w:r w:rsidRPr="00D27745">
        <w:rPr>
          <w:sz w:val="28"/>
          <w:szCs w:val="28"/>
          <w:lang w:val="vi-VN"/>
        </w:rPr>
        <w:t xml:space="preserve"> C</w:t>
      </w:r>
      <w:r w:rsidRPr="00D27745">
        <w:rPr>
          <w:sz w:val="28"/>
          <w:szCs w:val="28"/>
          <w:lang w:val="es-ES"/>
        </w:rPr>
        <w:t>ung cấp các tài liệu liên quan về chất lượng của hàng hoá hoặc các tài liệu tương đương.</w:t>
      </w:r>
    </w:p>
    <w:p w14:paraId="63241EA5" w14:textId="77777777" w:rsidR="00D27745" w:rsidRPr="00D27745" w:rsidRDefault="00D27745" w:rsidP="00D27745">
      <w:pPr>
        <w:widowControl w:val="0"/>
        <w:spacing w:line="360" w:lineRule="exact"/>
        <w:ind w:firstLine="720"/>
        <w:rPr>
          <w:sz w:val="28"/>
          <w:szCs w:val="28"/>
        </w:rPr>
      </w:pPr>
      <w:r w:rsidRPr="00D27745">
        <w:rPr>
          <w:b/>
          <w:color w:val="000000"/>
          <w:sz w:val="28"/>
          <w:szCs w:val="28"/>
        </w:rPr>
        <w:t>* Gói thầu gồm 23 phần (lô):</w:t>
      </w:r>
      <w:r w:rsidRPr="00D27745">
        <w:rPr>
          <w:b/>
          <w:sz w:val="28"/>
          <w:szCs w:val="28"/>
        </w:rPr>
        <w:t xml:space="preserve"> </w:t>
      </w:r>
      <w:r w:rsidRPr="00D27745">
        <w:rPr>
          <w:sz w:val="28"/>
          <w:szCs w:val="28"/>
        </w:rPr>
        <w:t xml:space="preserve">các nhà thầu có thể tham dự một hay nhiều phần (lô) hoặc tất cả các phần (lô) của gói thầu mà nhà thầu có khả năng cung cấp. Nhà thầu chào đủ khối lượng của các mặt hàng </w:t>
      </w:r>
      <w:bookmarkStart w:id="0" w:name="_Hlk187518828"/>
      <w:r w:rsidRPr="00D27745">
        <w:rPr>
          <w:sz w:val="28"/>
          <w:szCs w:val="28"/>
        </w:rPr>
        <w:t>trong từng phần (lô)</w:t>
      </w:r>
      <w:bookmarkEnd w:id="0"/>
      <w:r w:rsidRPr="00D27745">
        <w:rPr>
          <w:sz w:val="28"/>
          <w:szCs w:val="28"/>
        </w:rPr>
        <w:t xml:space="preserve"> mà nhà thầu tham dự.</w:t>
      </w:r>
    </w:p>
    <w:p w14:paraId="7BB88D69" w14:textId="77777777" w:rsidR="00D27745" w:rsidRPr="00D27745" w:rsidRDefault="00D27745" w:rsidP="00D27745">
      <w:pPr>
        <w:widowControl w:val="0"/>
        <w:spacing w:after="120" w:line="360" w:lineRule="exact"/>
        <w:ind w:firstLine="720"/>
        <w:rPr>
          <w:b/>
          <w:spacing w:val="-2"/>
          <w:sz w:val="28"/>
          <w:szCs w:val="28"/>
          <w:lang w:val="nl-NL"/>
        </w:rPr>
      </w:pPr>
      <w:r w:rsidRPr="00D27745">
        <w:rPr>
          <w:b/>
          <w:spacing w:val="-2"/>
          <w:sz w:val="28"/>
          <w:szCs w:val="28"/>
          <w:lang w:val="nl-NL"/>
        </w:rPr>
        <w:t>b) Yêu cầu về kỹ thuật cụ thể:</w:t>
      </w:r>
    </w:p>
    <w:tbl>
      <w:tblPr>
        <w:tblW w:w="0" w:type="auto"/>
        <w:tblLook w:val="04A0" w:firstRow="1" w:lastRow="0" w:firstColumn="1" w:lastColumn="0" w:noHBand="0" w:noVBand="1"/>
      </w:tblPr>
      <w:tblGrid>
        <w:gridCol w:w="746"/>
        <w:gridCol w:w="3250"/>
        <w:gridCol w:w="5682"/>
      </w:tblGrid>
      <w:tr w:rsidR="00D27745" w:rsidRPr="004A6A8B" w14:paraId="008E7D88" w14:textId="77777777" w:rsidTr="006535B5">
        <w:trPr>
          <w:trHeight w:val="454"/>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7215DD71" w14:textId="77777777" w:rsidR="00D27745" w:rsidRPr="004A6A8B" w:rsidRDefault="00D27745" w:rsidP="006535B5">
            <w:pPr>
              <w:jc w:val="center"/>
              <w:rPr>
                <w:b/>
                <w:bCs/>
                <w:color w:val="000000"/>
                <w:sz w:val="28"/>
                <w:szCs w:val="28"/>
              </w:rPr>
            </w:pPr>
            <w:r w:rsidRPr="004A6A8B">
              <w:rPr>
                <w:b/>
                <w:bCs/>
                <w:color w:val="000000"/>
                <w:sz w:val="28"/>
                <w:szCs w:val="28"/>
              </w:rPr>
              <w:t>STT</w:t>
            </w:r>
          </w:p>
        </w:tc>
        <w:tc>
          <w:tcPr>
            <w:tcW w:w="0" w:type="auto"/>
            <w:tcBorders>
              <w:top w:val="single" w:sz="4" w:space="0" w:color="auto"/>
              <w:left w:val="nil"/>
              <w:bottom w:val="single" w:sz="4" w:space="0" w:color="auto"/>
              <w:right w:val="single" w:sz="4" w:space="0" w:color="auto"/>
            </w:tcBorders>
            <w:vAlign w:val="center"/>
            <w:hideMark/>
          </w:tcPr>
          <w:p w14:paraId="4BDD3242" w14:textId="77777777" w:rsidR="00D27745" w:rsidRPr="004A6A8B" w:rsidRDefault="00D27745" w:rsidP="006535B5">
            <w:pPr>
              <w:jc w:val="center"/>
              <w:rPr>
                <w:b/>
                <w:bCs/>
                <w:color w:val="000000"/>
                <w:sz w:val="28"/>
                <w:szCs w:val="28"/>
              </w:rPr>
            </w:pPr>
            <w:r w:rsidRPr="004A6A8B">
              <w:rPr>
                <w:b/>
                <w:bCs/>
                <w:color w:val="000000"/>
                <w:sz w:val="28"/>
                <w:szCs w:val="28"/>
              </w:rPr>
              <w:t>Tên hàng hóa</w:t>
            </w:r>
          </w:p>
        </w:tc>
        <w:tc>
          <w:tcPr>
            <w:tcW w:w="0" w:type="auto"/>
            <w:tcBorders>
              <w:top w:val="single" w:sz="4" w:space="0" w:color="auto"/>
              <w:left w:val="nil"/>
              <w:bottom w:val="single" w:sz="4" w:space="0" w:color="auto"/>
              <w:right w:val="single" w:sz="4" w:space="0" w:color="auto"/>
            </w:tcBorders>
            <w:vAlign w:val="center"/>
            <w:hideMark/>
          </w:tcPr>
          <w:p w14:paraId="7FDDF1B4" w14:textId="77777777" w:rsidR="00D27745" w:rsidRPr="004A6A8B" w:rsidRDefault="00D27745" w:rsidP="006535B5">
            <w:pPr>
              <w:jc w:val="center"/>
              <w:rPr>
                <w:b/>
                <w:bCs/>
                <w:color w:val="000000"/>
                <w:sz w:val="28"/>
                <w:szCs w:val="28"/>
              </w:rPr>
            </w:pPr>
            <w:r w:rsidRPr="004A6A8B">
              <w:rPr>
                <w:b/>
                <w:bCs/>
                <w:color w:val="000000"/>
                <w:sz w:val="28"/>
                <w:szCs w:val="28"/>
              </w:rPr>
              <w:t>Cấu hình, tính năng, thông số kỹ thuật</w:t>
            </w:r>
          </w:p>
        </w:tc>
      </w:tr>
      <w:tr w:rsidR="00D27745" w:rsidRPr="004A6A8B" w14:paraId="3224D9A2"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757276B0" w14:textId="77777777" w:rsidR="00D27745" w:rsidRPr="004A6A8B" w:rsidRDefault="00D27745" w:rsidP="006535B5">
            <w:pPr>
              <w:jc w:val="center"/>
              <w:rPr>
                <w:color w:val="000000"/>
                <w:sz w:val="28"/>
                <w:szCs w:val="28"/>
              </w:rPr>
            </w:pPr>
            <w:r w:rsidRPr="004A6A8B">
              <w:rPr>
                <w:color w:val="000000"/>
                <w:sz w:val="28"/>
                <w:szCs w:val="28"/>
              </w:rPr>
              <w:t>1</w:t>
            </w:r>
          </w:p>
        </w:tc>
        <w:tc>
          <w:tcPr>
            <w:tcW w:w="0" w:type="auto"/>
            <w:tcBorders>
              <w:top w:val="nil"/>
              <w:left w:val="nil"/>
              <w:bottom w:val="single" w:sz="4" w:space="0" w:color="auto"/>
              <w:right w:val="single" w:sz="4" w:space="0" w:color="auto"/>
            </w:tcBorders>
            <w:vAlign w:val="center"/>
            <w:hideMark/>
          </w:tcPr>
          <w:p w14:paraId="43402531" w14:textId="77777777" w:rsidR="00D27745" w:rsidRPr="004A6A8B" w:rsidRDefault="00D27745" w:rsidP="006535B5">
            <w:pPr>
              <w:jc w:val="center"/>
              <w:rPr>
                <w:color w:val="000000"/>
                <w:sz w:val="28"/>
                <w:szCs w:val="28"/>
              </w:rPr>
            </w:pPr>
            <w:r w:rsidRPr="004A6A8B">
              <w:rPr>
                <w:color w:val="000000"/>
                <w:sz w:val="28"/>
                <w:szCs w:val="28"/>
              </w:rPr>
              <w:t xml:space="preserve">Hóa chất định lượng ACTH (Adrenocorticotropic hormone) </w:t>
            </w:r>
          </w:p>
        </w:tc>
        <w:tc>
          <w:tcPr>
            <w:tcW w:w="0" w:type="auto"/>
            <w:tcBorders>
              <w:top w:val="nil"/>
              <w:left w:val="nil"/>
              <w:bottom w:val="single" w:sz="4" w:space="0" w:color="auto"/>
              <w:right w:val="single" w:sz="4" w:space="0" w:color="auto"/>
            </w:tcBorders>
            <w:vAlign w:val="center"/>
            <w:hideMark/>
          </w:tcPr>
          <w:p w14:paraId="0EDF935C" w14:textId="77777777" w:rsidR="00D27745" w:rsidRPr="004A6A8B" w:rsidRDefault="00D27745" w:rsidP="006535B5">
            <w:pPr>
              <w:jc w:val="left"/>
              <w:rPr>
                <w:color w:val="000000"/>
                <w:sz w:val="28"/>
                <w:szCs w:val="28"/>
              </w:rPr>
            </w:pPr>
            <w:r w:rsidRPr="004A6A8B">
              <w:rPr>
                <w:color w:val="000000"/>
                <w:sz w:val="28"/>
                <w:szCs w:val="28"/>
              </w:rPr>
              <w:t>Dùng để định lượng ACTH (Adrenocorticotropic hormone) trong huyết tương người.</w:t>
            </w:r>
            <w:r w:rsidRPr="004A6A8B">
              <w:rPr>
                <w:color w:val="000000"/>
                <w:sz w:val="28"/>
                <w:szCs w:val="28"/>
              </w:rPr>
              <w:br/>
              <w:t>Sử dụng phù hợp tương thích với máy xét nghiệm miễn dịch tự động iFlash 1800-A hoặc tương đương hiện có tại đơn vị.</w:t>
            </w:r>
            <w:r w:rsidRPr="004A6A8B">
              <w:rPr>
                <w:color w:val="000000"/>
                <w:sz w:val="28"/>
                <w:szCs w:val="28"/>
              </w:rPr>
              <w:br/>
              <w:t>Phương pháp xét nghiệm: Sandwich.</w:t>
            </w:r>
            <w:r w:rsidRPr="004A6A8B">
              <w:rPr>
                <w:color w:val="000000"/>
                <w:sz w:val="28"/>
                <w:szCs w:val="28"/>
              </w:rPr>
              <w:br/>
              <w:t>Dải đo: 1.5-2000 pg/mL.</w:t>
            </w:r>
            <w:r w:rsidRPr="004A6A8B">
              <w:rPr>
                <w:color w:val="000000"/>
                <w:sz w:val="28"/>
                <w:szCs w:val="28"/>
              </w:rPr>
              <w:br/>
              <w:t>- Thành phần:</w:t>
            </w:r>
            <w:r w:rsidRPr="004A6A8B">
              <w:rPr>
                <w:color w:val="000000"/>
                <w:sz w:val="28"/>
                <w:szCs w:val="28"/>
              </w:rPr>
              <w:br/>
              <w:t>+ R1: Vi hạt thuận từ phủ kháng thể kháng ACTH (chuột 0.1 mg/mL), 0.05% ProClin 300, 3.5 mL/pack.</w:t>
            </w:r>
            <w:r w:rsidRPr="004A6A8B">
              <w:rPr>
                <w:color w:val="000000"/>
                <w:sz w:val="28"/>
                <w:szCs w:val="28"/>
              </w:rPr>
              <w:br/>
              <w:t xml:space="preserve">+ R2: Chất cộng hợp kháng thể kháng ACTH có gắn nhãn Acridinium-ester, (chuột 0.4 μg/mL), </w:t>
            </w:r>
            <w:r w:rsidRPr="004A6A8B">
              <w:rPr>
                <w:color w:val="000000"/>
                <w:sz w:val="28"/>
                <w:szCs w:val="28"/>
              </w:rPr>
              <w:lastRenderedPageBreak/>
              <w:t>0.1% ProClin 300, 4.0 mL/pack</w:t>
            </w:r>
            <w:r w:rsidRPr="004A6A8B">
              <w:rPr>
                <w:color w:val="000000"/>
                <w:sz w:val="28"/>
                <w:szCs w:val="28"/>
              </w:rPr>
              <w:br/>
              <w:t>CAL1, CAL2, CAL3</w:t>
            </w:r>
            <w:r w:rsidRPr="004A6A8B">
              <w:rPr>
                <w:color w:val="000000"/>
                <w:sz w:val="28"/>
                <w:szCs w:val="28"/>
              </w:rPr>
              <w:br/>
              <w:t>Hộp ≥ 2x50 Test.</w:t>
            </w:r>
          </w:p>
        </w:tc>
      </w:tr>
      <w:tr w:rsidR="00D27745" w:rsidRPr="004A6A8B" w14:paraId="5BD0A5FE"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4ABDF1F2" w14:textId="77777777" w:rsidR="00D27745" w:rsidRPr="004A6A8B" w:rsidRDefault="00D27745" w:rsidP="006535B5">
            <w:pPr>
              <w:jc w:val="center"/>
              <w:rPr>
                <w:color w:val="000000"/>
                <w:sz w:val="28"/>
                <w:szCs w:val="28"/>
              </w:rPr>
            </w:pPr>
            <w:r w:rsidRPr="004A6A8B">
              <w:rPr>
                <w:color w:val="000000"/>
                <w:sz w:val="28"/>
                <w:szCs w:val="28"/>
              </w:rPr>
              <w:lastRenderedPageBreak/>
              <w:t>2</w:t>
            </w:r>
          </w:p>
        </w:tc>
        <w:tc>
          <w:tcPr>
            <w:tcW w:w="0" w:type="auto"/>
            <w:tcBorders>
              <w:top w:val="nil"/>
              <w:left w:val="nil"/>
              <w:bottom w:val="single" w:sz="4" w:space="0" w:color="auto"/>
              <w:right w:val="single" w:sz="4" w:space="0" w:color="auto"/>
            </w:tcBorders>
            <w:shd w:val="clear" w:color="000000" w:fill="FFFFFF"/>
            <w:vAlign w:val="center"/>
            <w:hideMark/>
          </w:tcPr>
          <w:p w14:paraId="73F79F70" w14:textId="77777777" w:rsidR="00D27745" w:rsidRPr="004A6A8B" w:rsidRDefault="00D27745" w:rsidP="006535B5">
            <w:pPr>
              <w:jc w:val="center"/>
              <w:rPr>
                <w:color w:val="000000"/>
                <w:sz w:val="28"/>
                <w:szCs w:val="28"/>
              </w:rPr>
            </w:pPr>
            <w:r w:rsidRPr="004A6A8B">
              <w:rPr>
                <w:color w:val="000000"/>
                <w:sz w:val="28"/>
                <w:szCs w:val="28"/>
              </w:rPr>
              <w:t>Hóa chất định lượng BNP (B- type natriuretic peptide)</w:t>
            </w:r>
          </w:p>
        </w:tc>
        <w:tc>
          <w:tcPr>
            <w:tcW w:w="0" w:type="auto"/>
            <w:tcBorders>
              <w:top w:val="nil"/>
              <w:left w:val="nil"/>
              <w:bottom w:val="single" w:sz="4" w:space="0" w:color="auto"/>
              <w:right w:val="single" w:sz="4" w:space="0" w:color="auto"/>
            </w:tcBorders>
            <w:vAlign w:val="center"/>
            <w:hideMark/>
          </w:tcPr>
          <w:p w14:paraId="7DAC734F" w14:textId="77777777" w:rsidR="00D27745" w:rsidRPr="004A6A8B" w:rsidRDefault="00D27745" w:rsidP="006535B5">
            <w:pPr>
              <w:jc w:val="left"/>
              <w:rPr>
                <w:color w:val="000000"/>
                <w:sz w:val="28"/>
                <w:szCs w:val="28"/>
              </w:rPr>
            </w:pPr>
            <w:r w:rsidRPr="004A6A8B">
              <w:rPr>
                <w:color w:val="000000"/>
                <w:sz w:val="28"/>
                <w:szCs w:val="28"/>
              </w:rPr>
              <w:t>Dùng để định lượng BNP (B- type natriuretic peptide) trong huyết tương người.</w:t>
            </w:r>
            <w:r w:rsidRPr="004A6A8B">
              <w:rPr>
                <w:color w:val="000000"/>
                <w:sz w:val="28"/>
                <w:szCs w:val="28"/>
              </w:rPr>
              <w:br/>
              <w:t>Sử dụng phù hợp tương thích với máy xét nghiệm miễn dịch tự động iFlash 1800-A hoặc tương đương hiện có tại đơn vị.</w:t>
            </w:r>
            <w:r w:rsidRPr="004A6A8B">
              <w:rPr>
                <w:color w:val="000000"/>
                <w:sz w:val="28"/>
                <w:szCs w:val="28"/>
              </w:rPr>
              <w:br/>
              <w:t>Phương pháp xét nghiệm: Sandwich.</w:t>
            </w:r>
            <w:r w:rsidRPr="004A6A8B">
              <w:rPr>
                <w:color w:val="000000"/>
                <w:sz w:val="28"/>
                <w:szCs w:val="28"/>
              </w:rPr>
              <w:br/>
              <w:t>Dải đo: 15-5000 pg/mL.</w:t>
            </w:r>
            <w:r w:rsidRPr="004A6A8B">
              <w:rPr>
                <w:color w:val="000000"/>
                <w:sz w:val="28"/>
                <w:szCs w:val="28"/>
              </w:rPr>
              <w:br/>
              <w:t>- Thành phần:</w:t>
            </w:r>
            <w:r w:rsidRPr="004A6A8B">
              <w:rPr>
                <w:color w:val="000000"/>
                <w:sz w:val="28"/>
                <w:szCs w:val="28"/>
              </w:rPr>
              <w:br/>
              <w:t>+ R1: Vi hạt thuận từ phủ kháng thể kháng BNP (Chuột, 0.2 mg/mL), 0.05% ProClin 300, 3.5 mL/pack</w:t>
            </w:r>
            <w:r w:rsidRPr="004A6A8B">
              <w:rPr>
                <w:color w:val="000000"/>
                <w:sz w:val="28"/>
                <w:szCs w:val="28"/>
              </w:rPr>
              <w:br/>
              <w:t>+ R2: Chất cộng hợp kháng thể kháng BNP có gắn nhãn Acridinium-ester, (chuột 0.16 μg/mL),  0.05% ProClin 300, 4.0 mL/pack</w:t>
            </w:r>
            <w:r w:rsidRPr="004A6A8B">
              <w:rPr>
                <w:color w:val="000000"/>
                <w:sz w:val="28"/>
                <w:szCs w:val="28"/>
              </w:rPr>
              <w:br/>
              <w:t>+ R3: Chất xử lý mẫu, dung dich đệm PBS 0.05% ProClin 300, 6.5 ml/pack</w:t>
            </w:r>
            <w:r w:rsidRPr="004A6A8B">
              <w:rPr>
                <w:color w:val="000000"/>
                <w:sz w:val="28"/>
                <w:szCs w:val="28"/>
              </w:rPr>
              <w:br/>
              <w:t>CAL1, CAL2, CAL3</w:t>
            </w:r>
            <w:r w:rsidRPr="004A6A8B">
              <w:rPr>
                <w:color w:val="000000"/>
                <w:sz w:val="28"/>
                <w:szCs w:val="28"/>
              </w:rPr>
              <w:br/>
              <w:t>Hộp ≥ 2x50 Test.</w:t>
            </w:r>
          </w:p>
        </w:tc>
      </w:tr>
      <w:tr w:rsidR="00D27745" w:rsidRPr="004A6A8B" w14:paraId="1F297076"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6E7CEAB2" w14:textId="77777777" w:rsidR="00D27745" w:rsidRPr="004A6A8B" w:rsidRDefault="00D27745" w:rsidP="006535B5">
            <w:pPr>
              <w:jc w:val="center"/>
              <w:rPr>
                <w:color w:val="000000"/>
                <w:sz w:val="28"/>
                <w:szCs w:val="28"/>
              </w:rPr>
            </w:pPr>
            <w:r w:rsidRPr="004A6A8B">
              <w:rPr>
                <w:color w:val="000000"/>
                <w:sz w:val="28"/>
                <w:szCs w:val="28"/>
              </w:rPr>
              <w:t>3</w:t>
            </w:r>
          </w:p>
        </w:tc>
        <w:tc>
          <w:tcPr>
            <w:tcW w:w="0" w:type="auto"/>
            <w:tcBorders>
              <w:top w:val="nil"/>
              <w:left w:val="nil"/>
              <w:bottom w:val="single" w:sz="4" w:space="0" w:color="auto"/>
              <w:right w:val="single" w:sz="4" w:space="0" w:color="auto"/>
            </w:tcBorders>
            <w:shd w:val="clear" w:color="000000" w:fill="FFFFFF"/>
            <w:vAlign w:val="center"/>
            <w:hideMark/>
          </w:tcPr>
          <w:p w14:paraId="49449E4F" w14:textId="77777777" w:rsidR="00D27745" w:rsidRPr="004A6A8B" w:rsidRDefault="00D27745" w:rsidP="006535B5">
            <w:pPr>
              <w:jc w:val="center"/>
              <w:rPr>
                <w:color w:val="000000"/>
                <w:sz w:val="28"/>
                <w:szCs w:val="28"/>
              </w:rPr>
            </w:pPr>
            <w:r w:rsidRPr="004A6A8B">
              <w:rPr>
                <w:color w:val="000000"/>
                <w:sz w:val="28"/>
                <w:szCs w:val="28"/>
              </w:rPr>
              <w:t xml:space="preserve">Hóa chất định lượng Cortisol </w:t>
            </w:r>
          </w:p>
        </w:tc>
        <w:tc>
          <w:tcPr>
            <w:tcW w:w="0" w:type="auto"/>
            <w:tcBorders>
              <w:top w:val="nil"/>
              <w:left w:val="nil"/>
              <w:bottom w:val="single" w:sz="4" w:space="0" w:color="auto"/>
              <w:right w:val="single" w:sz="4" w:space="0" w:color="auto"/>
            </w:tcBorders>
            <w:vAlign w:val="center"/>
            <w:hideMark/>
          </w:tcPr>
          <w:p w14:paraId="687A090D" w14:textId="77777777" w:rsidR="00D27745" w:rsidRPr="00D27745" w:rsidRDefault="00D27745" w:rsidP="006535B5">
            <w:pPr>
              <w:jc w:val="left"/>
              <w:rPr>
                <w:color w:val="000000"/>
                <w:sz w:val="28"/>
                <w:szCs w:val="28"/>
              </w:rPr>
            </w:pPr>
            <w:r w:rsidRPr="004A6A8B">
              <w:rPr>
                <w:color w:val="000000"/>
                <w:sz w:val="28"/>
                <w:szCs w:val="28"/>
              </w:rPr>
              <w:t>Dùng để định lượng Cortisol trong huyết thanh/huyết tương người.</w:t>
            </w:r>
          </w:p>
          <w:p w14:paraId="2CBA1516" w14:textId="77777777" w:rsidR="00D27745" w:rsidRPr="00D27745" w:rsidRDefault="00D27745" w:rsidP="006535B5">
            <w:pPr>
              <w:jc w:val="left"/>
              <w:rPr>
                <w:color w:val="000000"/>
                <w:sz w:val="28"/>
                <w:szCs w:val="28"/>
              </w:rPr>
            </w:pPr>
            <w:r w:rsidRPr="004A6A8B">
              <w:rPr>
                <w:color w:val="000000"/>
                <w:sz w:val="28"/>
                <w:szCs w:val="28"/>
              </w:rPr>
              <w:br w:type="page"/>
              <w:t>Sử dụng phù hợp tương thích với máy xét nghiệm miễn dịch tự động iFlash 1800-A hoặc tương đương hiện có tại đơn vị.</w:t>
            </w:r>
            <w:r w:rsidRPr="004A6A8B">
              <w:rPr>
                <w:color w:val="000000"/>
                <w:sz w:val="28"/>
                <w:szCs w:val="28"/>
              </w:rPr>
              <w:br w:type="page"/>
            </w:r>
          </w:p>
          <w:p w14:paraId="79C7ACE7" w14:textId="77777777" w:rsidR="00D27745" w:rsidRPr="00D27745" w:rsidRDefault="00D27745" w:rsidP="006535B5">
            <w:pPr>
              <w:jc w:val="left"/>
              <w:rPr>
                <w:color w:val="000000"/>
                <w:sz w:val="28"/>
                <w:szCs w:val="28"/>
              </w:rPr>
            </w:pPr>
            <w:r w:rsidRPr="004A6A8B">
              <w:rPr>
                <w:color w:val="000000"/>
                <w:sz w:val="28"/>
                <w:szCs w:val="28"/>
              </w:rPr>
              <w:t>Phương pháp xét nghiệm: Competitive.</w:t>
            </w:r>
            <w:r w:rsidRPr="004A6A8B">
              <w:rPr>
                <w:color w:val="000000"/>
                <w:sz w:val="28"/>
                <w:szCs w:val="28"/>
              </w:rPr>
              <w:br w:type="page"/>
            </w:r>
          </w:p>
          <w:p w14:paraId="7C4117CB" w14:textId="77777777" w:rsidR="00D27745" w:rsidRPr="00D27745" w:rsidRDefault="00D27745" w:rsidP="006535B5">
            <w:pPr>
              <w:jc w:val="left"/>
              <w:rPr>
                <w:color w:val="000000"/>
                <w:sz w:val="28"/>
                <w:szCs w:val="28"/>
              </w:rPr>
            </w:pPr>
            <w:r w:rsidRPr="004A6A8B">
              <w:rPr>
                <w:color w:val="000000"/>
                <w:sz w:val="28"/>
                <w:szCs w:val="28"/>
              </w:rPr>
              <w:t>Dải đo: 0.40-60 μg/dL.</w:t>
            </w:r>
          </w:p>
          <w:p w14:paraId="683ACCF1" w14:textId="77777777" w:rsidR="00D27745" w:rsidRPr="00D27745" w:rsidRDefault="00D27745" w:rsidP="006535B5">
            <w:pPr>
              <w:jc w:val="left"/>
              <w:rPr>
                <w:color w:val="000000"/>
                <w:sz w:val="28"/>
                <w:szCs w:val="28"/>
              </w:rPr>
            </w:pPr>
            <w:r w:rsidRPr="004A6A8B">
              <w:rPr>
                <w:color w:val="000000"/>
                <w:sz w:val="28"/>
                <w:szCs w:val="28"/>
              </w:rPr>
              <w:br w:type="page"/>
              <w:t>- Thành phần:</w:t>
            </w:r>
            <w:r w:rsidRPr="004A6A8B">
              <w:rPr>
                <w:color w:val="000000"/>
                <w:sz w:val="28"/>
                <w:szCs w:val="28"/>
              </w:rPr>
              <w:br w:type="page"/>
              <w:t>+ R1: Vi hạt thuận từ phủ cộng hợp kháng thể IgG kháng Cortisol dê kháng thỏ (thỏ) (0.1 mg/mL), 0.05% ProClin 300, 3.5 mL/pack</w:t>
            </w:r>
            <w:r w:rsidRPr="004A6A8B">
              <w:rPr>
                <w:color w:val="000000"/>
                <w:sz w:val="28"/>
                <w:szCs w:val="28"/>
              </w:rPr>
              <w:br w:type="page"/>
              <w:t>+ R2: Chất cộng hợp Cortisol có gắn nhãn Acridinium-ester, (0.08 μg/mL),  0.1% ProClin 300, 4.0 mL/pack</w:t>
            </w:r>
            <w:r w:rsidRPr="004A6A8B">
              <w:rPr>
                <w:color w:val="000000"/>
                <w:sz w:val="28"/>
                <w:szCs w:val="28"/>
              </w:rPr>
              <w:br w:type="page"/>
            </w:r>
          </w:p>
          <w:p w14:paraId="32D51FAE" w14:textId="77777777" w:rsidR="00D27745" w:rsidRPr="00D27745" w:rsidRDefault="00D27745" w:rsidP="006535B5">
            <w:pPr>
              <w:jc w:val="left"/>
              <w:rPr>
                <w:color w:val="000000"/>
                <w:sz w:val="28"/>
                <w:szCs w:val="28"/>
              </w:rPr>
            </w:pPr>
            <w:r w:rsidRPr="004A6A8B">
              <w:rPr>
                <w:color w:val="000000"/>
                <w:sz w:val="28"/>
                <w:szCs w:val="28"/>
              </w:rPr>
              <w:t>CAL1, CAL2, CAL3, CAL 4</w:t>
            </w:r>
            <w:r w:rsidRPr="004A6A8B">
              <w:rPr>
                <w:color w:val="000000"/>
                <w:sz w:val="28"/>
                <w:szCs w:val="28"/>
              </w:rPr>
              <w:br w:type="page"/>
            </w:r>
          </w:p>
          <w:p w14:paraId="352D1FCB" w14:textId="77777777" w:rsidR="00D27745" w:rsidRPr="004A6A8B" w:rsidRDefault="00D27745" w:rsidP="006535B5">
            <w:pPr>
              <w:jc w:val="left"/>
              <w:rPr>
                <w:color w:val="000000"/>
                <w:sz w:val="28"/>
                <w:szCs w:val="28"/>
              </w:rPr>
            </w:pPr>
            <w:r w:rsidRPr="004A6A8B">
              <w:rPr>
                <w:color w:val="000000"/>
                <w:sz w:val="28"/>
                <w:szCs w:val="28"/>
              </w:rPr>
              <w:t>Hộp ≥ 2x50 Test.</w:t>
            </w:r>
          </w:p>
        </w:tc>
      </w:tr>
      <w:tr w:rsidR="00D27745" w:rsidRPr="004A6A8B" w14:paraId="5EA24657"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13CC1DCF" w14:textId="77777777" w:rsidR="00D27745" w:rsidRPr="004A6A8B" w:rsidRDefault="00D27745" w:rsidP="006535B5">
            <w:pPr>
              <w:jc w:val="center"/>
              <w:rPr>
                <w:color w:val="000000"/>
                <w:sz w:val="28"/>
                <w:szCs w:val="28"/>
              </w:rPr>
            </w:pPr>
            <w:r w:rsidRPr="004A6A8B">
              <w:rPr>
                <w:color w:val="000000"/>
                <w:sz w:val="28"/>
                <w:szCs w:val="28"/>
              </w:rPr>
              <w:t>4</w:t>
            </w:r>
          </w:p>
        </w:tc>
        <w:tc>
          <w:tcPr>
            <w:tcW w:w="0" w:type="auto"/>
            <w:tcBorders>
              <w:top w:val="nil"/>
              <w:left w:val="nil"/>
              <w:bottom w:val="single" w:sz="4" w:space="0" w:color="auto"/>
              <w:right w:val="single" w:sz="4" w:space="0" w:color="auto"/>
            </w:tcBorders>
            <w:shd w:val="clear" w:color="000000" w:fill="FFFFFF"/>
            <w:vAlign w:val="center"/>
            <w:hideMark/>
          </w:tcPr>
          <w:p w14:paraId="18A057DB" w14:textId="77777777" w:rsidR="00D27745" w:rsidRPr="004A6A8B" w:rsidRDefault="00D27745" w:rsidP="006535B5">
            <w:pPr>
              <w:jc w:val="center"/>
              <w:rPr>
                <w:color w:val="000000"/>
                <w:sz w:val="28"/>
                <w:szCs w:val="28"/>
              </w:rPr>
            </w:pPr>
            <w:r w:rsidRPr="004A6A8B">
              <w:rPr>
                <w:color w:val="000000"/>
                <w:sz w:val="28"/>
                <w:szCs w:val="28"/>
              </w:rPr>
              <w:t>Hóa chất định lượng 25OH-Vitamin D</w:t>
            </w:r>
          </w:p>
        </w:tc>
        <w:tc>
          <w:tcPr>
            <w:tcW w:w="0" w:type="auto"/>
            <w:tcBorders>
              <w:top w:val="nil"/>
              <w:left w:val="nil"/>
              <w:bottom w:val="single" w:sz="4" w:space="0" w:color="auto"/>
              <w:right w:val="single" w:sz="4" w:space="0" w:color="auto"/>
            </w:tcBorders>
            <w:vAlign w:val="center"/>
            <w:hideMark/>
          </w:tcPr>
          <w:p w14:paraId="5A57353D" w14:textId="77777777" w:rsidR="00D27745" w:rsidRPr="004A6A8B" w:rsidRDefault="00D27745" w:rsidP="006535B5">
            <w:pPr>
              <w:jc w:val="left"/>
              <w:rPr>
                <w:color w:val="000000"/>
                <w:sz w:val="28"/>
                <w:szCs w:val="28"/>
              </w:rPr>
            </w:pPr>
            <w:r w:rsidRPr="004A6A8B">
              <w:rPr>
                <w:color w:val="000000"/>
                <w:sz w:val="28"/>
                <w:szCs w:val="28"/>
              </w:rPr>
              <w:t>Dùng để định lượng 25-OH Vitamin D trong huyết thanh/huyết tương người.</w:t>
            </w:r>
            <w:r w:rsidRPr="004A6A8B">
              <w:rPr>
                <w:color w:val="000000"/>
                <w:sz w:val="28"/>
                <w:szCs w:val="28"/>
              </w:rPr>
              <w:br/>
              <w:t xml:space="preserve">Sử dụng phù hợp tương thích với máy xét nghiệm miễn dịch tự động iFlash 1800-A hoặc </w:t>
            </w:r>
            <w:r w:rsidRPr="004A6A8B">
              <w:rPr>
                <w:color w:val="000000"/>
                <w:sz w:val="28"/>
                <w:szCs w:val="28"/>
              </w:rPr>
              <w:lastRenderedPageBreak/>
              <w:t>tương đương hiện có tại đơn vị.</w:t>
            </w:r>
            <w:r w:rsidRPr="004A6A8B">
              <w:rPr>
                <w:color w:val="000000"/>
                <w:sz w:val="28"/>
                <w:szCs w:val="28"/>
              </w:rPr>
              <w:br/>
              <w:t>Phương pháp xét nghiệm: Competitive.</w:t>
            </w:r>
            <w:r w:rsidRPr="004A6A8B">
              <w:rPr>
                <w:color w:val="000000"/>
                <w:sz w:val="28"/>
                <w:szCs w:val="28"/>
              </w:rPr>
              <w:br/>
              <w:t>Dải đo: 5-150 ng/mL.</w:t>
            </w:r>
            <w:r w:rsidRPr="004A6A8B">
              <w:rPr>
                <w:color w:val="000000"/>
                <w:sz w:val="28"/>
                <w:szCs w:val="28"/>
              </w:rPr>
              <w:br/>
              <w:t>- Thành phần:</w:t>
            </w:r>
            <w:r w:rsidRPr="004A6A8B">
              <w:rPr>
                <w:color w:val="000000"/>
                <w:sz w:val="28"/>
                <w:szCs w:val="28"/>
              </w:rPr>
              <w:br/>
              <w:t>+ R1: Vi hạt thuận từ phủ khánh nguyên 25-OH Vitamin D (0.2 mg/mL), 0.1% ProClin 300, 3.5 mL/pack</w:t>
            </w:r>
            <w:r w:rsidRPr="004A6A8B">
              <w:rPr>
                <w:color w:val="000000"/>
                <w:sz w:val="28"/>
                <w:szCs w:val="28"/>
              </w:rPr>
              <w:br/>
              <w:t>+ R2: Chất cộng hợp kháng thể tháng 25-OH Vitamin D có gắn nhãn Acridinium-ester (chuột 0.047μg/mL), 0.1% ProClin 300, 4.0 mL/pack</w:t>
            </w:r>
            <w:r w:rsidRPr="004A6A8B">
              <w:rPr>
                <w:color w:val="000000"/>
                <w:sz w:val="28"/>
                <w:szCs w:val="28"/>
              </w:rPr>
              <w:br/>
              <w:t>+ R3: Chất xử lý mẫu 1, 0.05% ProClin 300, 4.0 mL/pack</w:t>
            </w:r>
            <w:r w:rsidRPr="004A6A8B">
              <w:rPr>
                <w:color w:val="000000"/>
                <w:sz w:val="28"/>
                <w:szCs w:val="28"/>
              </w:rPr>
              <w:br/>
              <w:t xml:space="preserve">+ R4: Chất xử lý mẫu 2, 4.0 mL/pack  </w:t>
            </w:r>
            <w:r w:rsidRPr="004A6A8B">
              <w:rPr>
                <w:color w:val="000000"/>
                <w:sz w:val="28"/>
                <w:szCs w:val="28"/>
              </w:rPr>
              <w:br/>
              <w:t>CAL1,CAL2, CAL3, CAL4</w:t>
            </w:r>
            <w:r w:rsidRPr="004A6A8B">
              <w:rPr>
                <w:color w:val="000000"/>
                <w:sz w:val="28"/>
                <w:szCs w:val="28"/>
              </w:rPr>
              <w:br/>
              <w:t>Hộp ≥ 2x50 Test.</w:t>
            </w:r>
          </w:p>
        </w:tc>
      </w:tr>
      <w:tr w:rsidR="00D27745" w:rsidRPr="004A6A8B" w14:paraId="496010EF"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12716800" w14:textId="77777777" w:rsidR="00D27745" w:rsidRPr="004A6A8B" w:rsidRDefault="00D27745" w:rsidP="006535B5">
            <w:pPr>
              <w:jc w:val="center"/>
              <w:rPr>
                <w:color w:val="000000"/>
                <w:sz w:val="28"/>
                <w:szCs w:val="28"/>
              </w:rPr>
            </w:pPr>
            <w:r w:rsidRPr="004A6A8B">
              <w:rPr>
                <w:color w:val="000000"/>
                <w:sz w:val="28"/>
                <w:szCs w:val="28"/>
              </w:rPr>
              <w:lastRenderedPageBreak/>
              <w:t>5</w:t>
            </w:r>
          </w:p>
        </w:tc>
        <w:tc>
          <w:tcPr>
            <w:tcW w:w="0" w:type="auto"/>
            <w:tcBorders>
              <w:top w:val="nil"/>
              <w:left w:val="nil"/>
              <w:bottom w:val="single" w:sz="4" w:space="0" w:color="auto"/>
              <w:right w:val="single" w:sz="4" w:space="0" w:color="auto"/>
            </w:tcBorders>
            <w:shd w:val="clear" w:color="000000" w:fill="FFFFFF"/>
            <w:vAlign w:val="center"/>
            <w:hideMark/>
          </w:tcPr>
          <w:p w14:paraId="23AF8D29" w14:textId="77777777" w:rsidR="00D27745" w:rsidRPr="004A6A8B" w:rsidRDefault="00D27745" w:rsidP="006535B5">
            <w:pPr>
              <w:jc w:val="center"/>
              <w:rPr>
                <w:color w:val="000000"/>
                <w:sz w:val="28"/>
                <w:szCs w:val="28"/>
              </w:rPr>
            </w:pPr>
            <w:r w:rsidRPr="004A6A8B">
              <w:rPr>
                <w:color w:val="000000"/>
                <w:sz w:val="28"/>
                <w:szCs w:val="28"/>
              </w:rPr>
              <w:t xml:space="preserve">Hóa chất định lượng Ferritin </w:t>
            </w:r>
          </w:p>
        </w:tc>
        <w:tc>
          <w:tcPr>
            <w:tcW w:w="0" w:type="auto"/>
            <w:tcBorders>
              <w:top w:val="nil"/>
              <w:left w:val="nil"/>
              <w:bottom w:val="single" w:sz="4" w:space="0" w:color="auto"/>
              <w:right w:val="single" w:sz="4" w:space="0" w:color="auto"/>
            </w:tcBorders>
            <w:shd w:val="clear" w:color="000000" w:fill="FFFFFF"/>
            <w:vAlign w:val="center"/>
            <w:hideMark/>
          </w:tcPr>
          <w:p w14:paraId="20C72A79" w14:textId="77777777" w:rsidR="00D27745" w:rsidRPr="00D27745" w:rsidRDefault="00D27745" w:rsidP="006535B5">
            <w:pPr>
              <w:jc w:val="left"/>
              <w:rPr>
                <w:color w:val="000000"/>
                <w:sz w:val="28"/>
                <w:szCs w:val="28"/>
              </w:rPr>
            </w:pPr>
            <w:r w:rsidRPr="004A6A8B">
              <w:rPr>
                <w:color w:val="000000"/>
                <w:sz w:val="28"/>
                <w:szCs w:val="28"/>
              </w:rPr>
              <w:t>Dùng để định lượng Ferritin trong huyết thanh/huyết tương người.</w:t>
            </w:r>
            <w:r w:rsidRPr="004A6A8B">
              <w:rPr>
                <w:color w:val="000000"/>
                <w:sz w:val="28"/>
                <w:szCs w:val="28"/>
              </w:rPr>
              <w:br w:type="page"/>
            </w:r>
          </w:p>
          <w:p w14:paraId="13B52FDD" w14:textId="77777777" w:rsidR="00D27745" w:rsidRPr="00D27745" w:rsidRDefault="00D27745" w:rsidP="006535B5">
            <w:pPr>
              <w:jc w:val="left"/>
              <w:rPr>
                <w:color w:val="000000"/>
                <w:sz w:val="28"/>
                <w:szCs w:val="28"/>
              </w:rPr>
            </w:pPr>
            <w:r w:rsidRPr="004A6A8B">
              <w:rPr>
                <w:color w:val="000000"/>
                <w:sz w:val="28"/>
                <w:szCs w:val="28"/>
              </w:rPr>
              <w:t>Sử dụng phù hợp tương thích với máy xét nghiệm miễn dịch tự động iFlash 1800-A hoặc tương đương hiện có tại đơn vị.</w:t>
            </w:r>
            <w:r w:rsidRPr="004A6A8B">
              <w:rPr>
                <w:color w:val="000000"/>
                <w:sz w:val="28"/>
                <w:szCs w:val="28"/>
              </w:rPr>
              <w:br w:type="page"/>
            </w:r>
          </w:p>
          <w:p w14:paraId="28F9E4D6" w14:textId="77777777" w:rsidR="00D27745" w:rsidRPr="00D27745" w:rsidRDefault="00D27745" w:rsidP="006535B5">
            <w:pPr>
              <w:jc w:val="left"/>
              <w:rPr>
                <w:color w:val="000000"/>
                <w:sz w:val="28"/>
                <w:szCs w:val="28"/>
              </w:rPr>
            </w:pPr>
            <w:r w:rsidRPr="004A6A8B">
              <w:rPr>
                <w:color w:val="000000"/>
                <w:sz w:val="28"/>
                <w:szCs w:val="28"/>
              </w:rPr>
              <w:t>Phương pháp xét nghiệm: Sandwich.</w:t>
            </w:r>
            <w:r w:rsidRPr="004A6A8B">
              <w:rPr>
                <w:color w:val="000000"/>
                <w:sz w:val="28"/>
                <w:szCs w:val="28"/>
              </w:rPr>
              <w:br w:type="page"/>
            </w:r>
          </w:p>
          <w:p w14:paraId="15CCBE63" w14:textId="77777777" w:rsidR="00D27745" w:rsidRPr="00D27745" w:rsidRDefault="00D27745" w:rsidP="006535B5">
            <w:pPr>
              <w:jc w:val="left"/>
              <w:rPr>
                <w:color w:val="000000"/>
                <w:sz w:val="28"/>
                <w:szCs w:val="28"/>
              </w:rPr>
            </w:pPr>
            <w:r w:rsidRPr="004A6A8B">
              <w:rPr>
                <w:color w:val="000000"/>
                <w:sz w:val="28"/>
                <w:szCs w:val="28"/>
              </w:rPr>
              <w:t>Dải đo: 0.5-2000 ng/mL.</w:t>
            </w:r>
            <w:r w:rsidRPr="004A6A8B">
              <w:rPr>
                <w:color w:val="000000"/>
                <w:sz w:val="28"/>
                <w:szCs w:val="28"/>
              </w:rPr>
              <w:br w:type="page"/>
            </w:r>
          </w:p>
          <w:p w14:paraId="6AB08ADE" w14:textId="77777777" w:rsidR="00D27745" w:rsidRPr="00D27745" w:rsidRDefault="00D27745" w:rsidP="006535B5">
            <w:pPr>
              <w:jc w:val="left"/>
              <w:rPr>
                <w:color w:val="000000"/>
                <w:sz w:val="28"/>
                <w:szCs w:val="28"/>
              </w:rPr>
            </w:pPr>
            <w:r w:rsidRPr="004A6A8B">
              <w:rPr>
                <w:color w:val="000000"/>
                <w:sz w:val="28"/>
                <w:szCs w:val="28"/>
              </w:rPr>
              <w:t>- Thành phần:</w:t>
            </w:r>
            <w:r w:rsidRPr="004A6A8B">
              <w:rPr>
                <w:color w:val="000000"/>
                <w:sz w:val="28"/>
                <w:szCs w:val="28"/>
              </w:rPr>
              <w:br w:type="page"/>
              <w:t>+ R1: Vi hạt thuận từ phủ Streptavidin (0.1mg/mL) 0.08 % ProClin 300, 3.5 mL/pack</w:t>
            </w:r>
            <w:r w:rsidRPr="004A6A8B">
              <w:rPr>
                <w:color w:val="000000"/>
                <w:sz w:val="28"/>
                <w:szCs w:val="28"/>
              </w:rPr>
              <w:br w:type="page"/>
            </w:r>
          </w:p>
          <w:p w14:paraId="11CC5B9D" w14:textId="77777777" w:rsidR="00D27745" w:rsidRPr="00D27745" w:rsidRDefault="00D27745" w:rsidP="006535B5">
            <w:pPr>
              <w:jc w:val="left"/>
              <w:rPr>
                <w:color w:val="000000"/>
                <w:sz w:val="28"/>
                <w:szCs w:val="28"/>
              </w:rPr>
            </w:pPr>
            <w:r w:rsidRPr="004A6A8B">
              <w:rPr>
                <w:color w:val="000000"/>
                <w:sz w:val="28"/>
                <w:szCs w:val="28"/>
              </w:rPr>
              <w:t>+ R2: Chất cộng hợp kháng thể kháng Ferritin có gắn nhãn Acridinium-ester (chuột 0.16 μg/mL), 0.05% ProClin 300, 4.0 mL/pack</w:t>
            </w:r>
          </w:p>
          <w:p w14:paraId="67E35E44" w14:textId="77777777" w:rsidR="00D27745" w:rsidRPr="00D27745" w:rsidRDefault="00D27745" w:rsidP="006535B5">
            <w:pPr>
              <w:jc w:val="left"/>
              <w:rPr>
                <w:color w:val="000000"/>
                <w:sz w:val="28"/>
                <w:szCs w:val="28"/>
              </w:rPr>
            </w:pPr>
            <w:r w:rsidRPr="004A6A8B">
              <w:rPr>
                <w:color w:val="000000"/>
                <w:sz w:val="28"/>
                <w:szCs w:val="28"/>
              </w:rPr>
              <w:br w:type="page"/>
              <w:t>+ R3: Chất xử lý mẫu, dung dịch đệm PBS, 6.5 mL/pack</w:t>
            </w:r>
            <w:r w:rsidRPr="004A6A8B">
              <w:rPr>
                <w:color w:val="000000"/>
                <w:sz w:val="28"/>
                <w:szCs w:val="28"/>
              </w:rPr>
              <w:br w:type="page"/>
            </w:r>
          </w:p>
          <w:p w14:paraId="18A43471" w14:textId="77777777" w:rsidR="00D27745" w:rsidRPr="00D27745" w:rsidRDefault="00D27745" w:rsidP="006535B5">
            <w:pPr>
              <w:jc w:val="left"/>
              <w:rPr>
                <w:color w:val="000000"/>
                <w:sz w:val="28"/>
                <w:szCs w:val="28"/>
              </w:rPr>
            </w:pPr>
            <w:r w:rsidRPr="004A6A8B">
              <w:rPr>
                <w:color w:val="000000"/>
                <w:sz w:val="28"/>
                <w:szCs w:val="28"/>
              </w:rPr>
              <w:t>+ R4: Chất cộng hợp kháng thể kháng Ferritin có gắn nhãn Biotin (chuột 1.6 μg/mL), 0.05% ProClin 300, 4.0 mL/pack</w:t>
            </w:r>
            <w:r w:rsidRPr="004A6A8B">
              <w:rPr>
                <w:color w:val="000000"/>
                <w:sz w:val="28"/>
                <w:szCs w:val="28"/>
              </w:rPr>
              <w:br w:type="page"/>
            </w:r>
          </w:p>
          <w:p w14:paraId="6E7C8F71" w14:textId="77777777" w:rsidR="00D27745" w:rsidRPr="00D27745" w:rsidRDefault="00D27745" w:rsidP="006535B5">
            <w:pPr>
              <w:jc w:val="left"/>
              <w:rPr>
                <w:color w:val="000000"/>
                <w:sz w:val="28"/>
                <w:szCs w:val="28"/>
              </w:rPr>
            </w:pPr>
            <w:r w:rsidRPr="004A6A8B">
              <w:rPr>
                <w:color w:val="000000"/>
                <w:sz w:val="28"/>
                <w:szCs w:val="28"/>
              </w:rPr>
              <w:t>CAL1, CAL2, CAL3</w:t>
            </w:r>
            <w:r w:rsidRPr="004A6A8B">
              <w:rPr>
                <w:color w:val="000000"/>
                <w:sz w:val="28"/>
                <w:szCs w:val="28"/>
              </w:rPr>
              <w:br w:type="page"/>
            </w:r>
          </w:p>
          <w:p w14:paraId="3B97CB53" w14:textId="77777777" w:rsidR="00D27745" w:rsidRPr="004A6A8B" w:rsidRDefault="00D27745" w:rsidP="006535B5">
            <w:pPr>
              <w:jc w:val="left"/>
              <w:rPr>
                <w:color w:val="000000"/>
                <w:sz w:val="28"/>
                <w:szCs w:val="28"/>
              </w:rPr>
            </w:pPr>
            <w:r w:rsidRPr="004A6A8B">
              <w:rPr>
                <w:color w:val="000000"/>
                <w:sz w:val="28"/>
                <w:szCs w:val="28"/>
              </w:rPr>
              <w:t>Hộp ≥ 2x50 Test.</w:t>
            </w:r>
          </w:p>
        </w:tc>
      </w:tr>
      <w:tr w:rsidR="00D27745" w:rsidRPr="004A6A8B" w14:paraId="58B3052D"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05767C3E" w14:textId="77777777" w:rsidR="00D27745" w:rsidRPr="004A6A8B" w:rsidRDefault="00D27745" w:rsidP="006535B5">
            <w:pPr>
              <w:jc w:val="center"/>
              <w:rPr>
                <w:color w:val="000000"/>
                <w:sz w:val="28"/>
                <w:szCs w:val="28"/>
              </w:rPr>
            </w:pPr>
            <w:r w:rsidRPr="004A6A8B">
              <w:rPr>
                <w:color w:val="000000"/>
                <w:sz w:val="28"/>
                <w:szCs w:val="28"/>
              </w:rPr>
              <w:t>6</w:t>
            </w:r>
          </w:p>
        </w:tc>
        <w:tc>
          <w:tcPr>
            <w:tcW w:w="0" w:type="auto"/>
            <w:tcBorders>
              <w:top w:val="nil"/>
              <w:left w:val="nil"/>
              <w:bottom w:val="single" w:sz="4" w:space="0" w:color="auto"/>
              <w:right w:val="single" w:sz="4" w:space="0" w:color="auto"/>
            </w:tcBorders>
            <w:shd w:val="clear" w:color="000000" w:fill="FFFFFF"/>
            <w:vAlign w:val="center"/>
            <w:hideMark/>
          </w:tcPr>
          <w:p w14:paraId="2D88FAB7" w14:textId="77777777" w:rsidR="00D27745" w:rsidRPr="004A6A8B" w:rsidRDefault="00D27745" w:rsidP="006535B5">
            <w:pPr>
              <w:jc w:val="center"/>
              <w:rPr>
                <w:color w:val="000000"/>
                <w:sz w:val="28"/>
                <w:szCs w:val="28"/>
              </w:rPr>
            </w:pPr>
            <w:r w:rsidRPr="004A6A8B">
              <w:rPr>
                <w:color w:val="000000"/>
                <w:sz w:val="28"/>
                <w:szCs w:val="28"/>
              </w:rPr>
              <w:t xml:space="preserve">Hóa chất định lượng Folate </w:t>
            </w:r>
          </w:p>
        </w:tc>
        <w:tc>
          <w:tcPr>
            <w:tcW w:w="0" w:type="auto"/>
            <w:tcBorders>
              <w:top w:val="nil"/>
              <w:left w:val="nil"/>
              <w:bottom w:val="single" w:sz="4" w:space="0" w:color="auto"/>
              <w:right w:val="single" w:sz="4" w:space="0" w:color="auto"/>
            </w:tcBorders>
            <w:shd w:val="clear" w:color="000000" w:fill="FFFFFF"/>
            <w:vAlign w:val="center"/>
            <w:hideMark/>
          </w:tcPr>
          <w:p w14:paraId="7B070E0D" w14:textId="77777777" w:rsidR="00D27745" w:rsidRPr="004A6A8B" w:rsidRDefault="00D27745" w:rsidP="006535B5">
            <w:pPr>
              <w:jc w:val="left"/>
              <w:rPr>
                <w:color w:val="000000"/>
                <w:sz w:val="28"/>
                <w:szCs w:val="28"/>
              </w:rPr>
            </w:pPr>
            <w:r w:rsidRPr="004A6A8B">
              <w:rPr>
                <w:color w:val="000000"/>
                <w:sz w:val="28"/>
                <w:szCs w:val="28"/>
              </w:rPr>
              <w:t>Dùng để định lượng Folate trong huyết thanh/huyết tương người.</w:t>
            </w:r>
            <w:r w:rsidRPr="004A6A8B">
              <w:rPr>
                <w:color w:val="000000"/>
                <w:sz w:val="28"/>
                <w:szCs w:val="28"/>
              </w:rPr>
              <w:br/>
              <w:t>Sử dụng phù hợp tương thích với máy xét nghiệm miễn dịch tự động iFlash 1800-A hoặc tương đương hiện có tại đơn vị.</w:t>
            </w:r>
            <w:r w:rsidRPr="004A6A8B">
              <w:rPr>
                <w:color w:val="000000"/>
                <w:sz w:val="28"/>
                <w:szCs w:val="28"/>
              </w:rPr>
              <w:br/>
            </w:r>
            <w:r w:rsidRPr="004A6A8B">
              <w:rPr>
                <w:color w:val="000000"/>
                <w:sz w:val="28"/>
                <w:szCs w:val="28"/>
              </w:rPr>
              <w:lastRenderedPageBreak/>
              <w:t>Phương pháp xét nghiệm: Competitive.</w:t>
            </w:r>
            <w:r w:rsidRPr="004A6A8B">
              <w:rPr>
                <w:color w:val="000000"/>
                <w:sz w:val="28"/>
                <w:szCs w:val="28"/>
              </w:rPr>
              <w:br/>
              <w:t>Dải đo: 0.64-20 ng/mL.</w:t>
            </w:r>
            <w:r w:rsidRPr="004A6A8B">
              <w:rPr>
                <w:color w:val="000000"/>
                <w:sz w:val="28"/>
                <w:szCs w:val="28"/>
              </w:rPr>
              <w:br/>
              <w:t>- Thành phần:</w:t>
            </w:r>
            <w:r w:rsidRPr="004A6A8B">
              <w:rPr>
                <w:color w:val="000000"/>
                <w:sz w:val="28"/>
                <w:szCs w:val="28"/>
              </w:rPr>
              <w:br/>
              <w:t>+ R1: Vi hạt từ phủ folate (0.09 mg/mL), 0.05% ProClin 300 làm chất bảo quản.</w:t>
            </w:r>
            <w:r w:rsidRPr="004A6A8B">
              <w:rPr>
                <w:color w:val="000000"/>
                <w:sz w:val="28"/>
                <w:szCs w:val="28"/>
              </w:rPr>
              <w:br/>
              <w:t>+ R2: Protein liên kết folate gắn nhãn acridiniumester (bò, 0.007 μg/mL), 0.05% ProClin 300 làm chất bảo quản.</w:t>
            </w:r>
            <w:r w:rsidRPr="004A6A8B">
              <w:rPr>
                <w:color w:val="000000"/>
                <w:sz w:val="28"/>
                <w:szCs w:val="28"/>
              </w:rPr>
              <w:br/>
              <w:t>+ R3: Thuốc thử tiền xử lý 1, đệm citrat, 0.05% ProClin 300 làm chất bảo quản.</w:t>
            </w:r>
            <w:r w:rsidRPr="004A6A8B">
              <w:rPr>
                <w:color w:val="000000"/>
                <w:sz w:val="28"/>
                <w:szCs w:val="28"/>
              </w:rPr>
              <w:br/>
              <w:t>+ R4: Thuốc thử tiền xử lý 2</w:t>
            </w:r>
            <w:r w:rsidRPr="004A6A8B">
              <w:rPr>
                <w:color w:val="000000"/>
                <w:sz w:val="28"/>
                <w:szCs w:val="28"/>
              </w:rPr>
              <w:br/>
              <w:t>CAL1, CAL2, CAL3, CAL4</w:t>
            </w:r>
            <w:r w:rsidRPr="004A6A8B">
              <w:rPr>
                <w:color w:val="000000"/>
                <w:sz w:val="28"/>
                <w:szCs w:val="28"/>
              </w:rPr>
              <w:br/>
              <w:t>Hộp ≥ 2x50 Test.</w:t>
            </w:r>
          </w:p>
        </w:tc>
      </w:tr>
      <w:tr w:rsidR="00D27745" w:rsidRPr="004A6A8B" w14:paraId="21CC762E"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66DA844F" w14:textId="77777777" w:rsidR="00D27745" w:rsidRPr="004A6A8B" w:rsidRDefault="00D27745" w:rsidP="006535B5">
            <w:pPr>
              <w:jc w:val="center"/>
              <w:rPr>
                <w:color w:val="000000"/>
                <w:sz w:val="28"/>
                <w:szCs w:val="28"/>
              </w:rPr>
            </w:pPr>
            <w:r w:rsidRPr="004A6A8B">
              <w:rPr>
                <w:color w:val="000000"/>
                <w:sz w:val="28"/>
                <w:szCs w:val="28"/>
              </w:rPr>
              <w:lastRenderedPageBreak/>
              <w:t>7</w:t>
            </w:r>
          </w:p>
        </w:tc>
        <w:tc>
          <w:tcPr>
            <w:tcW w:w="0" w:type="auto"/>
            <w:tcBorders>
              <w:top w:val="nil"/>
              <w:left w:val="nil"/>
              <w:bottom w:val="single" w:sz="4" w:space="0" w:color="auto"/>
              <w:right w:val="single" w:sz="4" w:space="0" w:color="auto"/>
            </w:tcBorders>
            <w:shd w:val="clear" w:color="000000" w:fill="FFFFFF"/>
            <w:vAlign w:val="center"/>
            <w:hideMark/>
          </w:tcPr>
          <w:p w14:paraId="6812B94B" w14:textId="77777777" w:rsidR="00D27745" w:rsidRPr="004A6A8B" w:rsidRDefault="00D27745" w:rsidP="006535B5">
            <w:pPr>
              <w:jc w:val="center"/>
              <w:rPr>
                <w:color w:val="000000"/>
                <w:sz w:val="28"/>
                <w:szCs w:val="28"/>
              </w:rPr>
            </w:pPr>
            <w:r w:rsidRPr="004A6A8B">
              <w:rPr>
                <w:color w:val="000000"/>
                <w:sz w:val="28"/>
                <w:szCs w:val="28"/>
              </w:rPr>
              <w:t xml:space="preserve">Hóa chất định lượng Myoglobin </w:t>
            </w:r>
          </w:p>
        </w:tc>
        <w:tc>
          <w:tcPr>
            <w:tcW w:w="0" w:type="auto"/>
            <w:tcBorders>
              <w:top w:val="nil"/>
              <w:left w:val="nil"/>
              <w:bottom w:val="single" w:sz="4" w:space="0" w:color="auto"/>
              <w:right w:val="single" w:sz="4" w:space="0" w:color="auto"/>
            </w:tcBorders>
            <w:shd w:val="clear" w:color="000000" w:fill="FFFFFF"/>
            <w:vAlign w:val="center"/>
            <w:hideMark/>
          </w:tcPr>
          <w:p w14:paraId="315B4FFC" w14:textId="77777777" w:rsidR="00D27745" w:rsidRPr="00D27745" w:rsidRDefault="00D27745" w:rsidP="006535B5">
            <w:pPr>
              <w:jc w:val="left"/>
              <w:rPr>
                <w:color w:val="000000"/>
                <w:sz w:val="28"/>
                <w:szCs w:val="28"/>
              </w:rPr>
            </w:pPr>
            <w:r w:rsidRPr="004A6A8B">
              <w:rPr>
                <w:color w:val="000000"/>
                <w:sz w:val="28"/>
                <w:szCs w:val="28"/>
              </w:rPr>
              <w:t>Dùng để định lượng Myoglobin trong huyết thanh/huyết tương người.</w:t>
            </w:r>
            <w:r w:rsidRPr="004A6A8B">
              <w:rPr>
                <w:color w:val="000000"/>
                <w:sz w:val="28"/>
                <w:szCs w:val="28"/>
              </w:rPr>
              <w:br w:type="page"/>
            </w:r>
          </w:p>
          <w:p w14:paraId="171832F1" w14:textId="77777777" w:rsidR="00D27745" w:rsidRPr="00D27745" w:rsidRDefault="00D27745" w:rsidP="006535B5">
            <w:pPr>
              <w:jc w:val="left"/>
              <w:rPr>
                <w:color w:val="000000"/>
                <w:sz w:val="28"/>
                <w:szCs w:val="28"/>
              </w:rPr>
            </w:pPr>
            <w:r w:rsidRPr="004A6A8B">
              <w:rPr>
                <w:color w:val="000000"/>
                <w:sz w:val="28"/>
                <w:szCs w:val="28"/>
              </w:rPr>
              <w:t>Sử dụng phù hợp tương thích với máy xét nghiệm miễn dịch tự động iFlash 1800-A hoặc tương đương hiện có tại đơn vị.</w:t>
            </w:r>
            <w:r w:rsidRPr="004A6A8B">
              <w:rPr>
                <w:color w:val="000000"/>
                <w:sz w:val="28"/>
                <w:szCs w:val="28"/>
              </w:rPr>
              <w:br w:type="page"/>
            </w:r>
          </w:p>
          <w:p w14:paraId="16670A77" w14:textId="77777777" w:rsidR="00D27745" w:rsidRPr="00D27745" w:rsidRDefault="00D27745" w:rsidP="006535B5">
            <w:pPr>
              <w:jc w:val="left"/>
              <w:rPr>
                <w:color w:val="000000"/>
                <w:sz w:val="28"/>
                <w:szCs w:val="28"/>
              </w:rPr>
            </w:pPr>
            <w:r w:rsidRPr="004A6A8B">
              <w:rPr>
                <w:color w:val="000000"/>
                <w:sz w:val="28"/>
                <w:szCs w:val="28"/>
              </w:rPr>
              <w:t>Phương pháp xét nghiệm: Sandwich.</w:t>
            </w:r>
            <w:r w:rsidRPr="004A6A8B">
              <w:rPr>
                <w:color w:val="000000"/>
                <w:sz w:val="28"/>
                <w:szCs w:val="28"/>
              </w:rPr>
              <w:br w:type="page"/>
            </w:r>
          </w:p>
          <w:p w14:paraId="0A093294" w14:textId="77777777" w:rsidR="00D27745" w:rsidRPr="00D27745" w:rsidRDefault="00D27745" w:rsidP="006535B5">
            <w:pPr>
              <w:jc w:val="left"/>
              <w:rPr>
                <w:color w:val="000000"/>
                <w:sz w:val="28"/>
                <w:szCs w:val="28"/>
              </w:rPr>
            </w:pPr>
            <w:r w:rsidRPr="004A6A8B">
              <w:rPr>
                <w:color w:val="000000"/>
                <w:sz w:val="28"/>
                <w:szCs w:val="28"/>
              </w:rPr>
              <w:t>Dải đo: 1.0-1200 ng/mL.</w:t>
            </w:r>
            <w:r w:rsidRPr="004A6A8B">
              <w:rPr>
                <w:color w:val="000000"/>
                <w:sz w:val="28"/>
                <w:szCs w:val="28"/>
              </w:rPr>
              <w:br w:type="page"/>
            </w:r>
          </w:p>
          <w:p w14:paraId="1DE605D9" w14:textId="77777777" w:rsidR="00D27745" w:rsidRPr="00D27745" w:rsidRDefault="00D27745" w:rsidP="006535B5">
            <w:pPr>
              <w:jc w:val="left"/>
              <w:rPr>
                <w:color w:val="000000"/>
                <w:sz w:val="28"/>
                <w:szCs w:val="28"/>
              </w:rPr>
            </w:pPr>
            <w:r w:rsidRPr="004A6A8B">
              <w:rPr>
                <w:color w:val="000000"/>
                <w:sz w:val="28"/>
                <w:szCs w:val="28"/>
              </w:rPr>
              <w:t>- Thành phần:</w:t>
            </w:r>
            <w:r w:rsidRPr="004A6A8B">
              <w:rPr>
                <w:color w:val="000000"/>
                <w:sz w:val="28"/>
                <w:szCs w:val="28"/>
              </w:rPr>
              <w:br w:type="page"/>
            </w:r>
          </w:p>
          <w:p w14:paraId="1C7B2482" w14:textId="77777777" w:rsidR="00D27745" w:rsidRPr="00D27745" w:rsidRDefault="00D27745" w:rsidP="006535B5">
            <w:pPr>
              <w:jc w:val="left"/>
              <w:rPr>
                <w:color w:val="000000"/>
                <w:sz w:val="28"/>
                <w:szCs w:val="28"/>
              </w:rPr>
            </w:pPr>
            <w:r w:rsidRPr="004A6A8B">
              <w:rPr>
                <w:color w:val="000000"/>
                <w:sz w:val="28"/>
                <w:szCs w:val="28"/>
              </w:rPr>
              <w:t>+ R1: Vi hạt thuận từ phủ kháng thể kháng Myoglobin (Chuột, 0.15 mg/mL), 0,05% ProClin 300, 3.5 mL/pack</w:t>
            </w:r>
          </w:p>
          <w:p w14:paraId="3B345E6D" w14:textId="77777777" w:rsidR="00D27745" w:rsidRPr="00D27745" w:rsidRDefault="00D27745" w:rsidP="006535B5">
            <w:pPr>
              <w:jc w:val="left"/>
              <w:rPr>
                <w:color w:val="000000"/>
                <w:sz w:val="28"/>
                <w:szCs w:val="28"/>
              </w:rPr>
            </w:pPr>
            <w:r w:rsidRPr="004A6A8B">
              <w:rPr>
                <w:color w:val="000000"/>
                <w:sz w:val="28"/>
                <w:szCs w:val="28"/>
              </w:rPr>
              <w:br w:type="page"/>
              <w:t>+ R2: Chất cộng hợp kháng thể kháng Myoglobin có gắn nhãn Acridinium-ester, (chuột 0.4 μg/mL), 0.05% ProClin 300, 4.0 mL/pack</w:t>
            </w:r>
          </w:p>
          <w:p w14:paraId="63175536" w14:textId="77777777" w:rsidR="00D27745" w:rsidRPr="00D27745" w:rsidRDefault="00D27745" w:rsidP="006535B5">
            <w:pPr>
              <w:jc w:val="left"/>
              <w:rPr>
                <w:color w:val="000000"/>
                <w:sz w:val="28"/>
                <w:szCs w:val="28"/>
              </w:rPr>
            </w:pPr>
            <w:r w:rsidRPr="004A6A8B">
              <w:rPr>
                <w:color w:val="000000"/>
                <w:sz w:val="28"/>
                <w:szCs w:val="28"/>
              </w:rPr>
              <w:br w:type="page"/>
              <w:t>+ R3: Chất xử lý mẫu, dung dich đệm PBS, 0.05% ProClin 300, 6.5 mL/pack</w:t>
            </w:r>
            <w:r w:rsidRPr="004A6A8B">
              <w:rPr>
                <w:color w:val="000000"/>
                <w:sz w:val="28"/>
                <w:szCs w:val="28"/>
              </w:rPr>
              <w:br w:type="page"/>
            </w:r>
          </w:p>
          <w:p w14:paraId="112CDBC0" w14:textId="77777777" w:rsidR="00D27745" w:rsidRPr="00D27745" w:rsidRDefault="00D27745" w:rsidP="006535B5">
            <w:pPr>
              <w:jc w:val="left"/>
              <w:rPr>
                <w:color w:val="000000"/>
                <w:sz w:val="28"/>
                <w:szCs w:val="28"/>
              </w:rPr>
            </w:pPr>
            <w:r w:rsidRPr="004A6A8B">
              <w:rPr>
                <w:color w:val="000000"/>
                <w:sz w:val="28"/>
                <w:szCs w:val="28"/>
              </w:rPr>
              <w:t>CAL1, CAL2, CAL3</w:t>
            </w:r>
            <w:r w:rsidRPr="004A6A8B">
              <w:rPr>
                <w:color w:val="000000"/>
                <w:sz w:val="28"/>
                <w:szCs w:val="28"/>
              </w:rPr>
              <w:br w:type="page"/>
            </w:r>
          </w:p>
          <w:p w14:paraId="00F71425" w14:textId="77777777" w:rsidR="00D27745" w:rsidRPr="004A6A8B" w:rsidRDefault="00D27745" w:rsidP="006535B5">
            <w:pPr>
              <w:jc w:val="left"/>
              <w:rPr>
                <w:color w:val="000000"/>
                <w:sz w:val="28"/>
                <w:szCs w:val="28"/>
              </w:rPr>
            </w:pPr>
            <w:r w:rsidRPr="004A6A8B">
              <w:rPr>
                <w:color w:val="000000"/>
                <w:sz w:val="28"/>
                <w:szCs w:val="28"/>
              </w:rPr>
              <w:t>Hộp ≥ 2x50 Test.</w:t>
            </w:r>
          </w:p>
        </w:tc>
      </w:tr>
      <w:tr w:rsidR="00D27745" w:rsidRPr="004A6A8B" w14:paraId="1442A6FB"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3BDE9908" w14:textId="77777777" w:rsidR="00D27745" w:rsidRPr="004A6A8B" w:rsidRDefault="00D27745" w:rsidP="006535B5">
            <w:pPr>
              <w:jc w:val="center"/>
              <w:rPr>
                <w:color w:val="000000"/>
                <w:sz w:val="28"/>
                <w:szCs w:val="28"/>
              </w:rPr>
            </w:pPr>
            <w:r w:rsidRPr="004A6A8B">
              <w:rPr>
                <w:color w:val="000000"/>
                <w:sz w:val="28"/>
                <w:szCs w:val="28"/>
              </w:rPr>
              <w:t>8</w:t>
            </w:r>
          </w:p>
        </w:tc>
        <w:tc>
          <w:tcPr>
            <w:tcW w:w="0" w:type="auto"/>
            <w:tcBorders>
              <w:top w:val="nil"/>
              <w:left w:val="nil"/>
              <w:bottom w:val="single" w:sz="4" w:space="0" w:color="auto"/>
              <w:right w:val="single" w:sz="4" w:space="0" w:color="auto"/>
            </w:tcBorders>
            <w:shd w:val="clear" w:color="000000" w:fill="FFFFFF"/>
            <w:vAlign w:val="center"/>
            <w:hideMark/>
          </w:tcPr>
          <w:p w14:paraId="65A19079" w14:textId="77777777" w:rsidR="00D27745" w:rsidRPr="004A6A8B" w:rsidRDefault="00D27745" w:rsidP="006535B5">
            <w:pPr>
              <w:jc w:val="center"/>
              <w:rPr>
                <w:color w:val="000000"/>
                <w:sz w:val="28"/>
                <w:szCs w:val="28"/>
              </w:rPr>
            </w:pPr>
            <w:r w:rsidRPr="004A6A8B">
              <w:rPr>
                <w:color w:val="000000"/>
                <w:sz w:val="28"/>
                <w:szCs w:val="28"/>
              </w:rPr>
              <w:t>Hóa chất định lượng Troponin-I</w:t>
            </w:r>
          </w:p>
        </w:tc>
        <w:tc>
          <w:tcPr>
            <w:tcW w:w="0" w:type="auto"/>
            <w:tcBorders>
              <w:top w:val="nil"/>
              <w:left w:val="nil"/>
              <w:bottom w:val="single" w:sz="4" w:space="0" w:color="auto"/>
              <w:right w:val="single" w:sz="4" w:space="0" w:color="auto"/>
            </w:tcBorders>
            <w:shd w:val="clear" w:color="000000" w:fill="FFFFFF"/>
            <w:vAlign w:val="center"/>
            <w:hideMark/>
          </w:tcPr>
          <w:p w14:paraId="02305BE9" w14:textId="77777777" w:rsidR="00D27745" w:rsidRPr="004A6A8B" w:rsidRDefault="00D27745" w:rsidP="006535B5">
            <w:pPr>
              <w:jc w:val="left"/>
              <w:rPr>
                <w:color w:val="000000"/>
                <w:sz w:val="28"/>
                <w:szCs w:val="28"/>
              </w:rPr>
            </w:pPr>
            <w:r w:rsidRPr="004A6A8B">
              <w:rPr>
                <w:color w:val="000000"/>
                <w:sz w:val="28"/>
                <w:szCs w:val="28"/>
              </w:rPr>
              <w:t>Dùng để định lượng Troponin-I trong huyết thanh/huyết tương người .</w:t>
            </w:r>
            <w:r w:rsidRPr="004A6A8B">
              <w:rPr>
                <w:color w:val="000000"/>
                <w:sz w:val="28"/>
                <w:szCs w:val="28"/>
              </w:rPr>
              <w:br/>
              <w:t>Sử dụng phù hợp tương thích với máy xét nghiệm miễn dịch tự động iFlash 1800-A hoặc tương đương hiện có tại đơn vị.</w:t>
            </w:r>
            <w:r w:rsidRPr="004A6A8B">
              <w:rPr>
                <w:color w:val="000000"/>
                <w:sz w:val="28"/>
                <w:szCs w:val="28"/>
              </w:rPr>
              <w:br/>
              <w:t>Phương pháp xét nghiệm: Sandwich.</w:t>
            </w:r>
            <w:r w:rsidRPr="004A6A8B">
              <w:rPr>
                <w:color w:val="000000"/>
                <w:sz w:val="28"/>
                <w:szCs w:val="28"/>
              </w:rPr>
              <w:br/>
              <w:t>Dải đo: 0.02-50 ng/mL.</w:t>
            </w:r>
            <w:r w:rsidRPr="004A6A8B">
              <w:rPr>
                <w:color w:val="000000"/>
                <w:sz w:val="28"/>
                <w:szCs w:val="28"/>
              </w:rPr>
              <w:br/>
              <w:t>- Thành phần:</w:t>
            </w:r>
            <w:r w:rsidRPr="004A6A8B">
              <w:rPr>
                <w:color w:val="000000"/>
                <w:sz w:val="28"/>
                <w:szCs w:val="28"/>
              </w:rPr>
              <w:br/>
            </w:r>
            <w:r w:rsidRPr="004A6A8B">
              <w:rPr>
                <w:color w:val="000000"/>
                <w:sz w:val="28"/>
                <w:szCs w:val="28"/>
              </w:rPr>
              <w:lastRenderedPageBreak/>
              <w:t>+ R1: Vi hạt thuận từ phủ kháng thể kháng Troponin-I (Dê, 0.25 mg/mL), 0,05% ProClin 300, 3,5 mL/pack</w:t>
            </w:r>
            <w:r w:rsidRPr="004A6A8B">
              <w:rPr>
                <w:color w:val="000000"/>
                <w:sz w:val="28"/>
                <w:szCs w:val="28"/>
              </w:rPr>
              <w:br/>
              <w:t>+ R2: Chất cộng hợp kháng thể kháng Troponin-I có gắn nhãn Acridinium-ester, (chuột 0.2 μg/mL),  0,05% ProClin 300, 4.0 mL/pack</w:t>
            </w:r>
            <w:r w:rsidRPr="004A6A8B">
              <w:rPr>
                <w:color w:val="000000"/>
                <w:sz w:val="28"/>
                <w:szCs w:val="28"/>
              </w:rPr>
              <w:br/>
              <w:t>CAL1, CAL2, CAL3</w:t>
            </w:r>
            <w:r w:rsidRPr="004A6A8B">
              <w:rPr>
                <w:color w:val="000000"/>
                <w:sz w:val="28"/>
                <w:szCs w:val="28"/>
              </w:rPr>
              <w:br/>
              <w:t>Hộp ≥ 2x50 Test.</w:t>
            </w:r>
          </w:p>
        </w:tc>
      </w:tr>
      <w:tr w:rsidR="00D27745" w:rsidRPr="004A6A8B" w14:paraId="30461895"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5C0C9A8A" w14:textId="77777777" w:rsidR="00D27745" w:rsidRPr="004A6A8B" w:rsidRDefault="00D27745" w:rsidP="006535B5">
            <w:pPr>
              <w:jc w:val="center"/>
              <w:rPr>
                <w:color w:val="000000"/>
                <w:sz w:val="28"/>
                <w:szCs w:val="28"/>
              </w:rPr>
            </w:pPr>
            <w:r w:rsidRPr="004A6A8B">
              <w:rPr>
                <w:color w:val="000000"/>
                <w:sz w:val="28"/>
                <w:szCs w:val="28"/>
              </w:rPr>
              <w:lastRenderedPageBreak/>
              <w:t>9</w:t>
            </w:r>
          </w:p>
        </w:tc>
        <w:tc>
          <w:tcPr>
            <w:tcW w:w="0" w:type="auto"/>
            <w:tcBorders>
              <w:top w:val="nil"/>
              <w:left w:val="nil"/>
              <w:bottom w:val="single" w:sz="4" w:space="0" w:color="auto"/>
              <w:right w:val="single" w:sz="4" w:space="0" w:color="auto"/>
            </w:tcBorders>
            <w:shd w:val="clear" w:color="000000" w:fill="FFFFFF"/>
            <w:vAlign w:val="center"/>
            <w:hideMark/>
          </w:tcPr>
          <w:p w14:paraId="6A91892E" w14:textId="77777777" w:rsidR="00D27745" w:rsidRPr="004A6A8B" w:rsidRDefault="00D27745" w:rsidP="006535B5">
            <w:pPr>
              <w:jc w:val="center"/>
              <w:rPr>
                <w:color w:val="000000"/>
                <w:sz w:val="28"/>
                <w:szCs w:val="28"/>
              </w:rPr>
            </w:pPr>
            <w:r w:rsidRPr="004A6A8B">
              <w:rPr>
                <w:color w:val="000000"/>
                <w:sz w:val="28"/>
                <w:szCs w:val="28"/>
              </w:rPr>
              <w:t xml:space="preserve">Hóa chất định lượng Creatine Kinase-MB </w:t>
            </w:r>
          </w:p>
        </w:tc>
        <w:tc>
          <w:tcPr>
            <w:tcW w:w="0" w:type="auto"/>
            <w:tcBorders>
              <w:top w:val="nil"/>
              <w:left w:val="nil"/>
              <w:bottom w:val="single" w:sz="4" w:space="0" w:color="auto"/>
              <w:right w:val="single" w:sz="4" w:space="0" w:color="auto"/>
            </w:tcBorders>
            <w:shd w:val="clear" w:color="000000" w:fill="FFFFFF"/>
            <w:vAlign w:val="center"/>
            <w:hideMark/>
          </w:tcPr>
          <w:p w14:paraId="6C489CE0" w14:textId="77777777" w:rsidR="00D27745" w:rsidRPr="00D27745" w:rsidRDefault="00D27745" w:rsidP="006535B5">
            <w:pPr>
              <w:jc w:val="left"/>
              <w:rPr>
                <w:color w:val="000000"/>
                <w:sz w:val="28"/>
                <w:szCs w:val="28"/>
              </w:rPr>
            </w:pPr>
            <w:r w:rsidRPr="004A6A8B">
              <w:rPr>
                <w:color w:val="000000"/>
                <w:sz w:val="28"/>
                <w:szCs w:val="28"/>
              </w:rPr>
              <w:t>Dùng để định lượng tự động hoạt tính của Creatine Kinase-MB.</w:t>
            </w:r>
            <w:r w:rsidRPr="004A6A8B">
              <w:rPr>
                <w:color w:val="000000"/>
                <w:sz w:val="28"/>
                <w:szCs w:val="28"/>
              </w:rPr>
              <w:br w:type="page"/>
            </w:r>
          </w:p>
          <w:p w14:paraId="38B71E2F" w14:textId="77777777" w:rsidR="00D27745" w:rsidRPr="00D27745" w:rsidRDefault="00D27745" w:rsidP="006535B5">
            <w:pPr>
              <w:jc w:val="left"/>
              <w:rPr>
                <w:color w:val="000000"/>
                <w:sz w:val="28"/>
                <w:szCs w:val="28"/>
              </w:rPr>
            </w:pPr>
            <w:r w:rsidRPr="004A6A8B">
              <w:rPr>
                <w:color w:val="000000"/>
                <w:sz w:val="28"/>
                <w:szCs w:val="28"/>
              </w:rPr>
              <w:t>Sử dụng phù hợp tương thích với máy xét nghiệm miễn dịch tự động iFlash 1800-A hoặc tương đương hiện có tại đơn vị.</w:t>
            </w:r>
            <w:r w:rsidRPr="004A6A8B">
              <w:rPr>
                <w:color w:val="000000"/>
                <w:sz w:val="28"/>
                <w:szCs w:val="28"/>
              </w:rPr>
              <w:br w:type="page"/>
            </w:r>
          </w:p>
          <w:p w14:paraId="640DBEA0" w14:textId="77777777" w:rsidR="00D27745" w:rsidRPr="00D27745" w:rsidRDefault="00D27745" w:rsidP="006535B5">
            <w:pPr>
              <w:jc w:val="left"/>
              <w:rPr>
                <w:color w:val="000000"/>
                <w:sz w:val="28"/>
                <w:szCs w:val="28"/>
              </w:rPr>
            </w:pPr>
            <w:r w:rsidRPr="004A6A8B">
              <w:rPr>
                <w:color w:val="000000"/>
                <w:sz w:val="28"/>
                <w:szCs w:val="28"/>
              </w:rPr>
              <w:t>Phương pháp xét nghiệm: Sandwich.</w:t>
            </w:r>
            <w:r w:rsidRPr="004A6A8B">
              <w:rPr>
                <w:color w:val="000000"/>
                <w:sz w:val="28"/>
                <w:szCs w:val="28"/>
              </w:rPr>
              <w:br w:type="page"/>
            </w:r>
          </w:p>
          <w:p w14:paraId="7E56D9E3" w14:textId="77777777" w:rsidR="00D27745" w:rsidRPr="00D27745" w:rsidRDefault="00D27745" w:rsidP="006535B5">
            <w:pPr>
              <w:jc w:val="left"/>
              <w:rPr>
                <w:color w:val="000000"/>
                <w:sz w:val="28"/>
                <w:szCs w:val="28"/>
              </w:rPr>
            </w:pPr>
            <w:r w:rsidRPr="004A6A8B">
              <w:rPr>
                <w:color w:val="000000"/>
                <w:sz w:val="28"/>
                <w:szCs w:val="28"/>
              </w:rPr>
              <w:t>Dải đo: 0.30-280 ng/mL.</w:t>
            </w:r>
            <w:r w:rsidRPr="004A6A8B">
              <w:rPr>
                <w:color w:val="000000"/>
                <w:sz w:val="28"/>
                <w:szCs w:val="28"/>
              </w:rPr>
              <w:br w:type="page"/>
            </w:r>
          </w:p>
          <w:p w14:paraId="64F1CA88" w14:textId="77777777" w:rsidR="00D27745" w:rsidRPr="00D27745" w:rsidRDefault="00D27745" w:rsidP="006535B5">
            <w:pPr>
              <w:jc w:val="left"/>
              <w:rPr>
                <w:color w:val="000000"/>
                <w:sz w:val="28"/>
                <w:szCs w:val="28"/>
              </w:rPr>
            </w:pPr>
            <w:r w:rsidRPr="004A6A8B">
              <w:rPr>
                <w:color w:val="000000"/>
                <w:sz w:val="28"/>
                <w:szCs w:val="28"/>
              </w:rPr>
              <w:t>- Thành phần:</w:t>
            </w:r>
            <w:r w:rsidRPr="004A6A8B">
              <w:rPr>
                <w:color w:val="000000"/>
                <w:sz w:val="28"/>
                <w:szCs w:val="28"/>
              </w:rPr>
              <w:br w:type="page"/>
            </w:r>
          </w:p>
          <w:p w14:paraId="2AF3A0FE" w14:textId="77777777" w:rsidR="00D27745" w:rsidRPr="00D27745" w:rsidRDefault="00D27745" w:rsidP="006535B5">
            <w:pPr>
              <w:jc w:val="left"/>
              <w:rPr>
                <w:color w:val="000000"/>
                <w:sz w:val="28"/>
                <w:szCs w:val="28"/>
              </w:rPr>
            </w:pPr>
            <w:r w:rsidRPr="004A6A8B">
              <w:rPr>
                <w:color w:val="000000"/>
                <w:sz w:val="28"/>
                <w:szCs w:val="28"/>
              </w:rPr>
              <w:t>+ R1: Vi hạt thuận từ phủ kháng thể CK-MB đơn dòng (Chuột, 0.27 mg/mL), 0.05% ProClin 300, 3.5 mL/pack</w:t>
            </w:r>
            <w:r w:rsidRPr="004A6A8B">
              <w:rPr>
                <w:color w:val="000000"/>
                <w:sz w:val="28"/>
                <w:szCs w:val="28"/>
              </w:rPr>
              <w:br w:type="page"/>
            </w:r>
          </w:p>
          <w:p w14:paraId="5F740517" w14:textId="77777777" w:rsidR="00D27745" w:rsidRPr="00D27745" w:rsidRDefault="00D27745" w:rsidP="006535B5">
            <w:pPr>
              <w:jc w:val="left"/>
              <w:rPr>
                <w:color w:val="000000"/>
                <w:sz w:val="28"/>
                <w:szCs w:val="28"/>
              </w:rPr>
            </w:pPr>
            <w:r w:rsidRPr="004A6A8B">
              <w:rPr>
                <w:color w:val="000000"/>
                <w:sz w:val="28"/>
                <w:szCs w:val="28"/>
              </w:rPr>
              <w:t>+ R2: Chất cộng hợp kháng CK-MB đơn dòng có gắn nhãn Acridinium-ester, (chuột 0.27 mg/mL), 0.05% ProClin 300, 4.0ml/pack</w:t>
            </w:r>
            <w:r w:rsidRPr="004A6A8B">
              <w:rPr>
                <w:color w:val="000000"/>
                <w:sz w:val="28"/>
                <w:szCs w:val="28"/>
              </w:rPr>
              <w:br w:type="page"/>
            </w:r>
          </w:p>
          <w:p w14:paraId="00F434E0" w14:textId="77777777" w:rsidR="00D27745" w:rsidRPr="00D27745" w:rsidRDefault="00D27745" w:rsidP="006535B5">
            <w:pPr>
              <w:jc w:val="left"/>
              <w:rPr>
                <w:color w:val="000000"/>
                <w:sz w:val="28"/>
                <w:szCs w:val="28"/>
              </w:rPr>
            </w:pPr>
            <w:r w:rsidRPr="004A6A8B">
              <w:rPr>
                <w:color w:val="000000"/>
                <w:sz w:val="28"/>
                <w:szCs w:val="28"/>
              </w:rPr>
              <w:t>CAL1, CAL2, CAL3</w:t>
            </w:r>
            <w:r w:rsidRPr="004A6A8B">
              <w:rPr>
                <w:color w:val="000000"/>
                <w:sz w:val="28"/>
                <w:szCs w:val="28"/>
              </w:rPr>
              <w:br w:type="page"/>
            </w:r>
          </w:p>
          <w:p w14:paraId="339D2FF8" w14:textId="77777777" w:rsidR="00D27745" w:rsidRPr="004A6A8B" w:rsidRDefault="00D27745" w:rsidP="006535B5">
            <w:pPr>
              <w:jc w:val="left"/>
              <w:rPr>
                <w:color w:val="000000"/>
                <w:sz w:val="28"/>
                <w:szCs w:val="28"/>
              </w:rPr>
            </w:pPr>
            <w:r w:rsidRPr="004A6A8B">
              <w:rPr>
                <w:color w:val="000000"/>
                <w:sz w:val="28"/>
                <w:szCs w:val="28"/>
              </w:rPr>
              <w:t>Hộp ≥ 2x50 Test.</w:t>
            </w:r>
          </w:p>
        </w:tc>
      </w:tr>
      <w:tr w:rsidR="00D27745" w:rsidRPr="004A6A8B" w14:paraId="463BCA06"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0C29E928" w14:textId="77777777" w:rsidR="00D27745" w:rsidRPr="004A6A8B" w:rsidRDefault="00D27745" w:rsidP="006535B5">
            <w:pPr>
              <w:jc w:val="center"/>
              <w:rPr>
                <w:color w:val="000000"/>
                <w:sz w:val="28"/>
                <w:szCs w:val="28"/>
              </w:rPr>
            </w:pPr>
            <w:r w:rsidRPr="004A6A8B">
              <w:rPr>
                <w:color w:val="000000"/>
                <w:sz w:val="28"/>
                <w:szCs w:val="28"/>
              </w:rPr>
              <w:t>10</w:t>
            </w:r>
          </w:p>
        </w:tc>
        <w:tc>
          <w:tcPr>
            <w:tcW w:w="0" w:type="auto"/>
            <w:tcBorders>
              <w:top w:val="nil"/>
              <w:left w:val="nil"/>
              <w:bottom w:val="single" w:sz="4" w:space="0" w:color="auto"/>
              <w:right w:val="single" w:sz="4" w:space="0" w:color="auto"/>
            </w:tcBorders>
            <w:shd w:val="clear" w:color="000000" w:fill="FFFFFF"/>
            <w:vAlign w:val="center"/>
            <w:hideMark/>
          </w:tcPr>
          <w:p w14:paraId="3EE25745" w14:textId="77777777" w:rsidR="00D27745" w:rsidRPr="004A6A8B" w:rsidRDefault="00D27745" w:rsidP="006535B5">
            <w:pPr>
              <w:jc w:val="center"/>
              <w:rPr>
                <w:color w:val="000000"/>
                <w:sz w:val="28"/>
                <w:szCs w:val="28"/>
              </w:rPr>
            </w:pPr>
            <w:r w:rsidRPr="004A6A8B">
              <w:rPr>
                <w:color w:val="000000"/>
                <w:sz w:val="28"/>
                <w:szCs w:val="28"/>
              </w:rPr>
              <w:t>Hóa chất định lượng C-Peptid</w:t>
            </w:r>
          </w:p>
        </w:tc>
        <w:tc>
          <w:tcPr>
            <w:tcW w:w="0" w:type="auto"/>
            <w:tcBorders>
              <w:top w:val="nil"/>
              <w:left w:val="nil"/>
              <w:bottom w:val="single" w:sz="4" w:space="0" w:color="auto"/>
              <w:right w:val="single" w:sz="4" w:space="0" w:color="auto"/>
            </w:tcBorders>
            <w:shd w:val="clear" w:color="000000" w:fill="FFFFFF"/>
            <w:vAlign w:val="center"/>
            <w:hideMark/>
          </w:tcPr>
          <w:p w14:paraId="0C3AC8F3" w14:textId="77777777" w:rsidR="00D27745" w:rsidRPr="004A6A8B" w:rsidRDefault="00D27745" w:rsidP="006535B5">
            <w:pPr>
              <w:jc w:val="left"/>
              <w:rPr>
                <w:color w:val="000000"/>
                <w:sz w:val="28"/>
                <w:szCs w:val="28"/>
              </w:rPr>
            </w:pPr>
            <w:r w:rsidRPr="004A6A8B">
              <w:rPr>
                <w:color w:val="000000"/>
                <w:sz w:val="28"/>
                <w:szCs w:val="28"/>
              </w:rPr>
              <w:t>Dùng để định lượng C-Peptid trong huyết thanh/huyết tương người.</w:t>
            </w:r>
            <w:r w:rsidRPr="004A6A8B">
              <w:rPr>
                <w:color w:val="000000"/>
                <w:sz w:val="28"/>
                <w:szCs w:val="28"/>
              </w:rPr>
              <w:br/>
              <w:t>Sử dụng phù hợp tương thích với máy xét nghiệm miễn dịch tự động iFlash 1800-A hoặc tương đương hiện có tại đơn vị.</w:t>
            </w:r>
            <w:r w:rsidRPr="004A6A8B">
              <w:rPr>
                <w:color w:val="000000"/>
                <w:sz w:val="28"/>
                <w:szCs w:val="28"/>
              </w:rPr>
              <w:br/>
              <w:t>Phương pháp xét nghiệm: Sandwich.</w:t>
            </w:r>
            <w:r w:rsidRPr="004A6A8B">
              <w:rPr>
                <w:color w:val="000000"/>
                <w:sz w:val="28"/>
                <w:szCs w:val="28"/>
              </w:rPr>
              <w:br/>
              <w:t>Dải đo: 0.04-30 ng/mL.</w:t>
            </w:r>
            <w:r w:rsidRPr="004A6A8B">
              <w:rPr>
                <w:color w:val="000000"/>
                <w:sz w:val="28"/>
                <w:szCs w:val="28"/>
              </w:rPr>
              <w:br/>
              <w:t>- Thành phần:</w:t>
            </w:r>
            <w:r w:rsidRPr="004A6A8B">
              <w:rPr>
                <w:color w:val="000000"/>
                <w:sz w:val="28"/>
                <w:szCs w:val="28"/>
              </w:rPr>
              <w:br/>
              <w:t>+ R1: Vi hạt thuận từ phủ kháng thể kháng C-Peptide (chuột 0.1 mg/mL), 0.05 % ProClin 300, 3.5 mL/pack</w:t>
            </w:r>
            <w:r w:rsidRPr="004A6A8B">
              <w:rPr>
                <w:color w:val="000000"/>
                <w:sz w:val="28"/>
                <w:szCs w:val="28"/>
              </w:rPr>
              <w:br/>
              <w:t>+ R2: Chất cộng hợp kháng thể kháng C-Peptide có gắn Acridinium-ester (chuột 0.057 μg/mL) 0.1% ProClin 300, 4.0 ml/pack</w:t>
            </w:r>
            <w:r w:rsidRPr="004A6A8B">
              <w:rPr>
                <w:color w:val="000000"/>
                <w:sz w:val="28"/>
                <w:szCs w:val="28"/>
              </w:rPr>
              <w:br/>
            </w:r>
            <w:r w:rsidRPr="004A6A8B">
              <w:rPr>
                <w:color w:val="000000"/>
                <w:sz w:val="28"/>
                <w:szCs w:val="28"/>
              </w:rPr>
              <w:lastRenderedPageBreak/>
              <w:t>CAL1, CAL2, CAL3</w:t>
            </w:r>
            <w:r w:rsidRPr="004A6A8B">
              <w:rPr>
                <w:color w:val="000000"/>
                <w:sz w:val="28"/>
                <w:szCs w:val="28"/>
              </w:rPr>
              <w:br/>
              <w:t>Hộp ≥ 2x50 Test.</w:t>
            </w:r>
          </w:p>
        </w:tc>
      </w:tr>
      <w:tr w:rsidR="00D27745" w:rsidRPr="004A6A8B" w14:paraId="2E1D3A8D"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7EC22769" w14:textId="77777777" w:rsidR="00D27745" w:rsidRPr="004A6A8B" w:rsidRDefault="00D27745" w:rsidP="006535B5">
            <w:pPr>
              <w:jc w:val="center"/>
              <w:rPr>
                <w:color w:val="000000"/>
                <w:sz w:val="28"/>
                <w:szCs w:val="28"/>
              </w:rPr>
            </w:pPr>
            <w:r w:rsidRPr="004A6A8B">
              <w:rPr>
                <w:color w:val="000000"/>
                <w:sz w:val="28"/>
                <w:szCs w:val="28"/>
              </w:rPr>
              <w:lastRenderedPageBreak/>
              <w:t>11</w:t>
            </w:r>
          </w:p>
        </w:tc>
        <w:tc>
          <w:tcPr>
            <w:tcW w:w="0" w:type="auto"/>
            <w:tcBorders>
              <w:top w:val="nil"/>
              <w:left w:val="nil"/>
              <w:bottom w:val="single" w:sz="4" w:space="0" w:color="auto"/>
              <w:right w:val="single" w:sz="4" w:space="0" w:color="auto"/>
            </w:tcBorders>
            <w:shd w:val="clear" w:color="000000" w:fill="FFFFFF"/>
            <w:vAlign w:val="center"/>
            <w:hideMark/>
          </w:tcPr>
          <w:p w14:paraId="796EE22C" w14:textId="77777777" w:rsidR="00D27745" w:rsidRPr="004A6A8B" w:rsidRDefault="00D27745" w:rsidP="006535B5">
            <w:pPr>
              <w:jc w:val="center"/>
              <w:rPr>
                <w:color w:val="000000"/>
                <w:sz w:val="28"/>
                <w:szCs w:val="28"/>
              </w:rPr>
            </w:pPr>
            <w:r w:rsidRPr="004A6A8B">
              <w:rPr>
                <w:color w:val="000000"/>
                <w:sz w:val="28"/>
                <w:szCs w:val="28"/>
              </w:rPr>
              <w:t>Hóa chất định lượng HBsAg</w:t>
            </w:r>
          </w:p>
        </w:tc>
        <w:tc>
          <w:tcPr>
            <w:tcW w:w="0" w:type="auto"/>
            <w:tcBorders>
              <w:top w:val="nil"/>
              <w:left w:val="nil"/>
              <w:bottom w:val="single" w:sz="4" w:space="0" w:color="auto"/>
              <w:right w:val="single" w:sz="4" w:space="0" w:color="auto"/>
            </w:tcBorders>
            <w:shd w:val="clear" w:color="000000" w:fill="FFFFFF"/>
            <w:vAlign w:val="center"/>
            <w:hideMark/>
          </w:tcPr>
          <w:p w14:paraId="2DE7BC14" w14:textId="77777777" w:rsidR="00D27745" w:rsidRPr="00D27745" w:rsidRDefault="00D27745" w:rsidP="006535B5">
            <w:pPr>
              <w:jc w:val="left"/>
              <w:rPr>
                <w:color w:val="000000"/>
                <w:sz w:val="28"/>
                <w:szCs w:val="28"/>
              </w:rPr>
            </w:pPr>
            <w:r w:rsidRPr="004A6A8B">
              <w:rPr>
                <w:color w:val="000000"/>
                <w:sz w:val="28"/>
                <w:szCs w:val="28"/>
              </w:rPr>
              <w:t>Dùng để định lượng kháng nguyên bề mặt của virus viêm gan B (HBsAg) trong huyết thanh/huyết tương người.</w:t>
            </w:r>
            <w:r w:rsidRPr="004A6A8B">
              <w:rPr>
                <w:color w:val="000000"/>
                <w:sz w:val="28"/>
                <w:szCs w:val="28"/>
              </w:rPr>
              <w:br w:type="page"/>
            </w:r>
          </w:p>
          <w:p w14:paraId="2E271C1D" w14:textId="77777777" w:rsidR="00D27745" w:rsidRPr="00D27745" w:rsidRDefault="00D27745" w:rsidP="006535B5">
            <w:pPr>
              <w:jc w:val="left"/>
              <w:rPr>
                <w:color w:val="000000"/>
                <w:sz w:val="28"/>
                <w:szCs w:val="28"/>
              </w:rPr>
            </w:pPr>
            <w:r w:rsidRPr="004A6A8B">
              <w:rPr>
                <w:color w:val="000000"/>
                <w:sz w:val="28"/>
                <w:szCs w:val="28"/>
              </w:rPr>
              <w:t>Sử dụng phù hợp tương thích với máy xét nghiệm miễn dịch tự động iFlash 1800-A hoặc tương đương hiện có tại đơn vị.</w:t>
            </w:r>
            <w:r w:rsidRPr="004A6A8B">
              <w:rPr>
                <w:color w:val="000000"/>
                <w:sz w:val="28"/>
                <w:szCs w:val="28"/>
              </w:rPr>
              <w:br w:type="page"/>
            </w:r>
          </w:p>
          <w:p w14:paraId="2D6E5E00" w14:textId="77777777" w:rsidR="00D27745" w:rsidRPr="00D27745" w:rsidRDefault="00D27745" w:rsidP="006535B5">
            <w:pPr>
              <w:jc w:val="left"/>
              <w:rPr>
                <w:color w:val="000000"/>
                <w:sz w:val="28"/>
                <w:szCs w:val="28"/>
              </w:rPr>
            </w:pPr>
            <w:r w:rsidRPr="004A6A8B">
              <w:rPr>
                <w:color w:val="000000"/>
                <w:sz w:val="28"/>
                <w:szCs w:val="28"/>
              </w:rPr>
              <w:t>Phương pháp xét nghiệm: Sandwich.</w:t>
            </w:r>
            <w:r w:rsidRPr="004A6A8B">
              <w:rPr>
                <w:color w:val="000000"/>
                <w:sz w:val="28"/>
                <w:szCs w:val="28"/>
              </w:rPr>
              <w:br w:type="page"/>
            </w:r>
          </w:p>
          <w:p w14:paraId="7E18FB31" w14:textId="77777777" w:rsidR="00D27745" w:rsidRPr="00D27745" w:rsidRDefault="00D27745" w:rsidP="006535B5">
            <w:pPr>
              <w:jc w:val="left"/>
              <w:rPr>
                <w:color w:val="000000"/>
                <w:sz w:val="28"/>
                <w:szCs w:val="28"/>
              </w:rPr>
            </w:pPr>
            <w:r w:rsidRPr="004A6A8B">
              <w:rPr>
                <w:color w:val="000000"/>
                <w:sz w:val="28"/>
                <w:szCs w:val="28"/>
              </w:rPr>
              <w:t>Dải đo: 0-250 IU/mL.</w:t>
            </w:r>
            <w:r w:rsidRPr="004A6A8B">
              <w:rPr>
                <w:color w:val="000000"/>
                <w:sz w:val="28"/>
                <w:szCs w:val="28"/>
              </w:rPr>
              <w:br w:type="page"/>
            </w:r>
          </w:p>
          <w:p w14:paraId="1F6974CC" w14:textId="77777777" w:rsidR="00D27745" w:rsidRPr="00D27745" w:rsidRDefault="00D27745" w:rsidP="006535B5">
            <w:pPr>
              <w:jc w:val="left"/>
              <w:rPr>
                <w:color w:val="000000"/>
                <w:sz w:val="28"/>
                <w:szCs w:val="28"/>
              </w:rPr>
            </w:pPr>
            <w:r w:rsidRPr="004A6A8B">
              <w:rPr>
                <w:color w:val="000000"/>
                <w:sz w:val="28"/>
                <w:szCs w:val="28"/>
              </w:rPr>
              <w:t>- Thành phần:</w:t>
            </w:r>
            <w:r w:rsidRPr="004A6A8B">
              <w:rPr>
                <w:color w:val="000000"/>
                <w:sz w:val="28"/>
                <w:szCs w:val="28"/>
              </w:rPr>
              <w:br w:type="page"/>
            </w:r>
          </w:p>
          <w:p w14:paraId="2BB28276" w14:textId="77777777" w:rsidR="00D27745" w:rsidRPr="00D27745" w:rsidRDefault="00D27745" w:rsidP="006535B5">
            <w:pPr>
              <w:jc w:val="left"/>
              <w:rPr>
                <w:color w:val="000000"/>
                <w:sz w:val="28"/>
                <w:szCs w:val="28"/>
              </w:rPr>
            </w:pPr>
            <w:r w:rsidRPr="004A6A8B">
              <w:rPr>
                <w:color w:val="000000"/>
                <w:sz w:val="28"/>
                <w:szCs w:val="28"/>
              </w:rPr>
              <w:t>+ R1: Vi hạt thuận từ phủ kháng HBs, 0.05% ProClin 300, 3.5 mL/pack</w:t>
            </w:r>
            <w:r w:rsidRPr="004A6A8B">
              <w:rPr>
                <w:color w:val="000000"/>
                <w:sz w:val="28"/>
                <w:szCs w:val="28"/>
              </w:rPr>
              <w:br w:type="page"/>
            </w:r>
          </w:p>
          <w:p w14:paraId="7A43C639" w14:textId="77777777" w:rsidR="00D27745" w:rsidRPr="00D27745" w:rsidRDefault="00D27745" w:rsidP="006535B5">
            <w:pPr>
              <w:jc w:val="left"/>
              <w:rPr>
                <w:color w:val="000000"/>
                <w:sz w:val="28"/>
                <w:szCs w:val="28"/>
              </w:rPr>
            </w:pPr>
            <w:r w:rsidRPr="004A6A8B">
              <w:rPr>
                <w:color w:val="000000"/>
                <w:sz w:val="28"/>
                <w:szCs w:val="28"/>
              </w:rPr>
              <w:t>+ R2: Chất cộng hợp kháng HBs có gắn nhãn Acridinium-ester (chuột 0.1 μg/mL), 0.05% ProClin 300, 4.0 mL/pack</w:t>
            </w:r>
            <w:r w:rsidRPr="004A6A8B">
              <w:rPr>
                <w:color w:val="000000"/>
                <w:sz w:val="28"/>
                <w:szCs w:val="28"/>
              </w:rPr>
              <w:br w:type="page"/>
            </w:r>
          </w:p>
          <w:p w14:paraId="1518855A" w14:textId="77777777" w:rsidR="00D27745" w:rsidRPr="00D27745" w:rsidRDefault="00D27745" w:rsidP="006535B5">
            <w:pPr>
              <w:jc w:val="left"/>
              <w:rPr>
                <w:color w:val="000000"/>
                <w:sz w:val="28"/>
                <w:szCs w:val="28"/>
              </w:rPr>
            </w:pPr>
            <w:r w:rsidRPr="004A6A8B">
              <w:rPr>
                <w:color w:val="000000"/>
                <w:sz w:val="28"/>
                <w:szCs w:val="28"/>
              </w:rPr>
              <w:t>+ R3: Dung dịch pha loãng mẫu, 0.05% ProClin 300, 4.0 mL/pack</w:t>
            </w:r>
            <w:r w:rsidRPr="004A6A8B">
              <w:rPr>
                <w:color w:val="000000"/>
                <w:sz w:val="28"/>
                <w:szCs w:val="28"/>
              </w:rPr>
              <w:br w:type="page"/>
            </w:r>
          </w:p>
          <w:p w14:paraId="68C07EEC" w14:textId="77777777" w:rsidR="00D27745" w:rsidRPr="00D27745" w:rsidRDefault="00D27745" w:rsidP="006535B5">
            <w:pPr>
              <w:jc w:val="left"/>
              <w:rPr>
                <w:color w:val="000000"/>
                <w:sz w:val="28"/>
                <w:szCs w:val="28"/>
              </w:rPr>
            </w:pPr>
            <w:r w:rsidRPr="004A6A8B">
              <w:rPr>
                <w:color w:val="000000"/>
                <w:sz w:val="28"/>
                <w:szCs w:val="28"/>
              </w:rPr>
              <w:t>+ R4: Chất pha loãng, 0.05% ProClin 300, 4.0 mL/pack</w:t>
            </w:r>
            <w:r w:rsidRPr="004A6A8B">
              <w:rPr>
                <w:color w:val="000000"/>
                <w:sz w:val="28"/>
                <w:szCs w:val="28"/>
              </w:rPr>
              <w:br w:type="page"/>
            </w:r>
          </w:p>
          <w:p w14:paraId="3BD20A89" w14:textId="77777777" w:rsidR="00D27745" w:rsidRPr="00D27745" w:rsidRDefault="00D27745" w:rsidP="006535B5">
            <w:pPr>
              <w:jc w:val="left"/>
              <w:rPr>
                <w:color w:val="000000"/>
                <w:sz w:val="28"/>
                <w:szCs w:val="28"/>
              </w:rPr>
            </w:pPr>
            <w:r w:rsidRPr="004A6A8B">
              <w:rPr>
                <w:color w:val="000000"/>
                <w:sz w:val="28"/>
                <w:szCs w:val="28"/>
              </w:rPr>
              <w:t>CAL1, CAL2, CAL3</w:t>
            </w:r>
            <w:r w:rsidRPr="004A6A8B">
              <w:rPr>
                <w:color w:val="000000"/>
                <w:sz w:val="28"/>
                <w:szCs w:val="28"/>
              </w:rPr>
              <w:br w:type="page"/>
            </w:r>
          </w:p>
          <w:p w14:paraId="03EB0BB4" w14:textId="77777777" w:rsidR="00D27745" w:rsidRPr="00D27745" w:rsidRDefault="00D27745" w:rsidP="006535B5">
            <w:pPr>
              <w:jc w:val="left"/>
              <w:rPr>
                <w:color w:val="000000"/>
                <w:sz w:val="28"/>
                <w:szCs w:val="28"/>
              </w:rPr>
            </w:pPr>
            <w:r w:rsidRPr="004A6A8B">
              <w:rPr>
                <w:color w:val="000000"/>
                <w:sz w:val="28"/>
                <w:szCs w:val="28"/>
              </w:rPr>
              <w:t>Hộp ≥ 2x50 Test.</w:t>
            </w:r>
          </w:p>
          <w:p w14:paraId="6B2CBB60" w14:textId="77777777" w:rsidR="00D27745" w:rsidRPr="004A6A8B" w:rsidRDefault="00D27745" w:rsidP="006535B5">
            <w:pPr>
              <w:jc w:val="left"/>
              <w:rPr>
                <w:color w:val="000000"/>
                <w:sz w:val="28"/>
                <w:szCs w:val="28"/>
              </w:rPr>
            </w:pPr>
          </w:p>
        </w:tc>
      </w:tr>
      <w:tr w:rsidR="00D27745" w:rsidRPr="004A6A8B" w14:paraId="20CE835E"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325C039F" w14:textId="77777777" w:rsidR="00D27745" w:rsidRPr="004A6A8B" w:rsidRDefault="00D27745" w:rsidP="006535B5">
            <w:pPr>
              <w:jc w:val="center"/>
              <w:rPr>
                <w:color w:val="000000"/>
                <w:sz w:val="28"/>
                <w:szCs w:val="28"/>
              </w:rPr>
            </w:pPr>
            <w:r w:rsidRPr="004A6A8B">
              <w:rPr>
                <w:color w:val="000000"/>
                <w:sz w:val="28"/>
                <w:szCs w:val="28"/>
              </w:rPr>
              <w:t>12</w:t>
            </w:r>
          </w:p>
        </w:tc>
        <w:tc>
          <w:tcPr>
            <w:tcW w:w="0" w:type="auto"/>
            <w:tcBorders>
              <w:top w:val="nil"/>
              <w:left w:val="nil"/>
              <w:bottom w:val="single" w:sz="4" w:space="0" w:color="auto"/>
              <w:right w:val="single" w:sz="4" w:space="0" w:color="auto"/>
            </w:tcBorders>
            <w:shd w:val="clear" w:color="000000" w:fill="FFFFFF"/>
            <w:vAlign w:val="center"/>
            <w:hideMark/>
          </w:tcPr>
          <w:p w14:paraId="0F03C0C8" w14:textId="77777777" w:rsidR="00D27745" w:rsidRPr="004A6A8B" w:rsidRDefault="00D27745" w:rsidP="006535B5">
            <w:pPr>
              <w:jc w:val="center"/>
              <w:rPr>
                <w:color w:val="000000"/>
                <w:sz w:val="28"/>
                <w:szCs w:val="28"/>
              </w:rPr>
            </w:pPr>
            <w:r w:rsidRPr="004A6A8B">
              <w:rPr>
                <w:color w:val="000000"/>
                <w:sz w:val="28"/>
                <w:szCs w:val="28"/>
              </w:rPr>
              <w:t>Hóa chất định lượng FT3</w:t>
            </w:r>
          </w:p>
        </w:tc>
        <w:tc>
          <w:tcPr>
            <w:tcW w:w="0" w:type="auto"/>
            <w:tcBorders>
              <w:top w:val="nil"/>
              <w:left w:val="nil"/>
              <w:bottom w:val="single" w:sz="4" w:space="0" w:color="auto"/>
              <w:right w:val="single" w:sz="4" w:space="0" w:color="auto"/>
            </w:tcBorders>
            <w:shd w:val="clear" w:color="000000" w:fill="FFFFFF"/>
            <w:vAlign w:val="center"/>
            <w:hideMark/>
          </w:tcPr>
          <w:p w14:paraId="1E078037" w14:textId="77777777" w:rsidR="00D27745" w:rsidRPr="004A6A8B" w:rsidRDefault="00D27745" w:rsidP="006535B5">
            <w:pPr>
              <w:jc w:val="left"/>
              <w:rPr>
                <w:color w:val="000000"/>
                <w:sz w:val="28"/>
                <w:szCs w:val="28"/>
              </w:rPr>
            </w:pPr>
            <w:r w:rsidRPr="004A6A8B">
              <w:rPr>
                <w:color w:val="000000"/>
                <w:sz w:val="28"/>
                <w:szCs w:val="28"/>
              </w:rPr>
              <w:t>Dùng để định lượng triiodothyronine tự do (FT3) trong huyết thanh/huyết tương người.</w:t>
            </w:r>
            <w:r w:rsidRPr="004A6A8B">
              <w:rPr>
                <w:color w:val="000000"/>
                <w:sz w:val="28"/>
                <w:szCs w:val="28"/>
              </w:rPr>
              <w:br/>
              <w:t>Sử dụng phù hợp tương thích với máy xét nghiệm miễn dịch tự động iFlash 1800-A hoặc tương đương hiện có tại đơn vị.</w:t>
            </w:r>
            <w:r w:rsidRPr="004A6A8B">
              <w:rPr>
                <w:color w:val="000000"/>
                <w:sz w:val="28"/>
                <w:szCs w:val="28"/>
              </w:rPr>
              <w:br/>
              <w:t>Phương pháp xét nghiệm: Competitive.</w:t>
            </w:r>
            <w:r w:rsidRPr="004A6A8B">
              <w:rPr>
                <w:color w:val="000000"/>
                <w:sz w:val="28"/>
                <w:szCs w:val="28"/>
              </w:rPr>
              <w:br/>
              <w:t>Dải đo: 1.0-30 pg/mL.</w:t>
            </w:r>
            <w:r w:rsidRPr="004A6A8B">
              <w:rPr>
                <w:color w:val="000000"/>
                <w:sz w:val="28"/>
                <w:szCs w:val="28"/>
              </w:rPr>
              <w:br/>
              <w:t>- Thành phần:</w:t>
            </w:r>
            <w:r w:rsidRPr="004A6A8B">
              <w:rPr>
                <w:color w:val="000000"/>
                <w:sz w:val="28"/>
                <w:szCs w:val="28"/>
              </w:rPr>
              <w:br/>
              <w:t>+ R1: Vi hạt thuận từ phủ Streptavidin (0.2 mg/mL), 0.08% ProClin 300, 3.5 mL/pack</w:t>
            </w:r>
            <w:r w:rsidRPr="004A6A8B">
              <w:rPr>
                <w:color w:val="000000"/>
                <w:sz w:val="28"/>
                <w:szCs w:val="28"/>
              </w:rPr>
              <w:br/>
              <w:t>+ R2: Chất cộng hợp FT3 có gắn nhãn Acridinium-ester (0,16 μg/mL),  0.05% ProClin 300, 4.0 mL/pack</w:t>
            </w:r>
            <w:r w:rsidRPr="004A6A8B">
              <w:rPr>
                <w:color w:val="000000"/>
                <w:sz w:val="28"/>
                <w:szCs w:val="28"/>
              </w:rPr>
              <w:br/>
              <w:t>+ R3: Kháng thể Biotinylated kháng FT3 (cừu 0.04 μg/mL), dung dịch đệm TRIS, 0.08% ProClin 300, 4.0 mL/pack</w:t>
            </w:r>
            <w:r w:rsidRPr="004A6A8B">
              <w:rPr>
                <w:color w:val="000000"/>
                <w:sz w:val="28"/>
                <w:szCs w:val="28"/>
              </w:rPr>
              <w:br/>
              <w:t>CAL1,CAL2, CAL3, CAL4</w:t>
            </w:r>
            <w:r w:rsidRPr="004A6A8B">
              <w:rPr>
                <w:color w:val="000000"/>
                <w:sz w:val="28"/>
                <w:szCs w:val="28"/>
              </w:rPr>
              <w:br/>
              <w:t>Hộp ≥ 2x50 Test.</w:t>
            </w:r>
          </w:p>
        </w:tc>
      </w:tr>
      <w:tr w:rsidR="00D27745" w:rsidRPr="004A6A8B" w14:paraId="3C4C90D6"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2D926845" w14:textId="77777777" w:rsidR="00D27745" w:rsidRPr="004A6A8B" w:rsidRDefault="00D27745" w:rsidP="006535B5">
            <w:pPr>
              <w:jc w:val="center"/>
              <w:rPr>
                <w:color w:val="000000"/>
                <w:sz w:val="28"/>
                <w:szCs w:val="28"/>
              </w:rPr>
            </w:pPr>
            <w:r w:rsidRPr="004A6A8B">
              <w:rPr>
                <w:color w:val="000000"/>
                <w:sz w:val="28"/>
                <w:szCs w:val="28"/>
              </w:rPr>
              <w:lastRenderedPageBreak/>
              <w:t>13</w:t>
            </w:r>
          </w:p>
        </w:tc>
        <w:tc>
          <w:tcPr>
            <w:tcW w:w="0" w:type="auto"/>
            <w:tcBorders>
              <w:top w:val="nil"/>
              <w:left w:val="nil"/>
              <w:bottom w:val="single" w:sz="4" w:space="0" w:color="auto"/>
              <w:right w:val="single" w:sz="4" w:space="0" w:color="auto"/>
            </w:tcBorders>
            <w:shd w:val="clear" w:color="000000" w:fill="FFFFFF"/>
            <w:vAlign w:val="center"/>
            <w:hideMark/>
          </w:tcPr>
          <w:p w14:paraId="64B6DE9B" w14:textId="77777777" w:rsidR="00D27745" w:rsidRPr="004A6A8B" w:rsidRDefault="00D27745" w:rsidP="006535B5">
            <w:pPr>
              <w:jc w:val="center"/>
              <w:rPr>
                <w:color w:val="000000"/>
                <w:sz w:val="28"/>
                <w:szCs w:val="28"/>
              </w:rPr>
            </w:pPr>
            <w:r w:rsidRPr="004A6A8B">
              <w:rPr>
                <w:color w:val="000000"/>
                <w:sz w:val="28"/>
                <w:szCs w:val="28"/>
              </w:rPr>
              <w:t>Hóa chất định lượng FT4</w:t>
            </w:r>
          </w:p>
        </w:tc>
        <w:tc>
          <w:tcPr>
            <w:tcW w:w="0" w:type="auto"/>
            <w:tcBorders>
              <w:top w:val="nil"/>
              <w:left w:val="nil"/>
              <w:bottom w:val="single" w:sz="4" w:space="0" w:color="auto"/>
              <w:right w:val="single" w:sz="4" w:space="0" w:color="auto"/>
            </w:tcBorders>
            <w:shd w:val="clear" w:color="000000" w:fill="FFFFFF"/>
            <w:vAlign w:val="center"/>
            <w:hideMark/>
          </w:tcPr>
          <w:p w14:paraId="5686BB58" w14:textId="77777777" w:rsidR="00D27745" w:rsidRPr="00D27745" w:rsidRDefault="00D27745" w:rsidP="006535B5">
            <w:pPr>
              <w:jc w:val="left"/>
              <w:rPr>
                <w:color w:val="000000"/>
                <w:sz w:val="28"/>
                <w:szCs w:val="28"/>
              </w:rPr>
            </w:pPr>
            <w:r w:rsidRPr="004A6A8B">
              <w:rPr>
                <w:color w:val="000000"/>
                <w:sz w:val="28"/>
                <w:szCs w:val="28"/>
              </w:rPr>
              <w:t>Dùng để định lượng thyroxine tự do (FT4) trong huyết thanh/huyết tương người.</w:t>
            </w:r>
            <w:r w:rsidRPr="004A6A8B">
              <w:rPr>
                <w:color w:val="000000"/>
                <w:sz w:val="28"/>
                <w:szCs w:val="28"/>
              </w:rPr>
              <w:br w:type="page"/>
            </w:r>
          </w:p>
          <w:p w14:paraId="09CE1369" w14:textId="77777777" w:rsidR="00D27745" w:rsidRPr="00D27745" w:rsidRDefault="00D27745" w:rsidP="006535B5">
            <w:pPr>
              <w:jc w:val="left"/>
              <w:rPr>
                <w:color w:val="000000"/>
                <w:sz w:val="28"/>
                <w:szCs w:val="28"/>
              </w:rPr>
            </w:pPr>
            <w:r w:rsidRPr="004A6A8B">
              <w:rPr>
                <w:color w:val="000000"/>
                <w:sz w:val="28"/>
                <w:szCs w:val="28"/>
              </w:rPr>
              <w:t>Sử dụng phù hợp tương thích với máy xét nghiệm miễn dịch tự động iFlash 1800-A hoặc tương đương hiện có tại đơn vị.</w:t>
            </w:r>
            <w:r w:rsidRPr="004A6A8B">
              <w:rPr>
                <w:color w:val="000000"/>
                <w:sz w:val="28"/>
                <w:szCs w:val="28"/>
              </w:rPr>
              <w:br w:type="page"/>
            </w:r>
          </w:p>
          <w:p w14:paraId="41CB60F6" w14:textId="77777777" w:rsidR="00D27745" w:rsidRPr="00D27745" w:rsidRDefault="00D27745" w:rsidP="006535B5">
            <w:pPr>
              <w:jc w:val="left"/>
              <w:rPr>
                <w:color w:val="000000"/>
                <w:sz w:val="28"/>
                <w:szCs w:val="28"/>
              </w:rPr>
            </w:pPr>
            <w:r w:rsidRPr="004A6A8B">
              <w:rPr>
                <w:color w:val="000000"/>
                <w:sz w:val="28"/>
                <w:szCs w:val="28"/>
              </w:rPr>
              <w:t>Phương pháp xét nghiệm: Competitive.</w:t>
            </w:r>
            <w:r w:rsidRPr="004A6A8B">
              <w:rPr>
                <w:color w:val="000000"/>
                <w:sz w:val="28"/>
                <w:szCs w:val="28"/>
              </w:rPr>
              <w:br w:type="page"/>
            </w:r>
          </w:p>
          <w:p w14:paraId="32539196" w14:textId="77777777" w:rsidR="00D27745" w:rsidRPr="00D27745" w:rsidRDefault="00D27745" w:rsidP="006535B5">
            <w:pPr>
              <w:jc w:val="left"/>
              <w:rPr>
                <w:color w:val="000000"/>
                <w:sz w:val="28"/>
                <w:szCs w:val="28"/>
              </w:rPr>
            </w:pPr>
            <w:r w:rsidRPr="004A6A8B">
              <w:rPr>
                <w:color w:val="000000"/>
                <w:sz w:val="28"/>
                <w:szCs w:val="28"/>
              </w:rPr>
              <w:t>Dải đo: 2.0-60 pg/mL.</w:t>
            </w:r>
          </w:p>
          <w:p w14:paraId="4B0507A0" w14:textId="77777777" w:rsidR="00D27745" w:rsidRPr="00D27745" w:rsidRDefault="00D27745" w:rsidP="006535B5">
            <w:pPr>
              <w:jc w:val="left"/>
              <w:rPr>
                <w:color w:val="000000"/>
                <w:sz w:val="28"/>
                <w:szCs w:val="28"/>
              </w:rPr>
            </w:pPr>
            <w:r w:rsidRPr="004A6A8B">
              <w:rPr>
                <w:color w:val="000000"/>
                <w:sz w:val="28"/>
                <w:szCs w:val="28"/>
              </w:rPr>
              <w:br w:type="page"/>
              <w:t>- Thành phần:</w:t>
            </w:r>
            <w:r w:rsidRPr="004A6A8B">
              <w:rPr>
                <w:color w:val="000000"/>
                <w:sz w:val="28"/>
                <w:szCs w:val="28"/>
              </w:rPr>
              <w:br w:type="page"/>
            </w:r>
          </w:p>
          <w:p w14:paraId="1B0260B1" w14:textId="77777777" w:rsidR="00D27745" w:rsidRPr="00D27745" w:rsidRDefault="00D27745" w:rsidP="006535B5">
            <w:pPr>
              <w:jc w:val="left"/>
              <w:rPr>
                <w:color w:val="000000"/>
                <w:sz w:val="28"/>
                <w:szCs w:val="28"/>
              </w:rPr>
            </w:pPr>
            <w:r w:rsidRPr="004A6A8B">
              <w:rPr>
                <w:color w:val="000000"/>
                <w:sz w:val="28"/>
                <w:szCs w:val="28"/>
              </w:rPr>
              <w:t>+ R1: Vi hạt thuận từ phủ kháng thể kháng FT4 (0.15 mg/mL), 0.05% ProClin 300, 3.5 mL/pack</w:t>
            </w:r>
            <w:r w:rsidRPr="004A6A8B">
              <w:rPr>
                <w:color w:val="000000"/>
                <w:sz w:val="28"/>
                <w:szCs w:val="28"/>
              </w:rPr>
              <w:br w:type="page"/>
            </w:r>
          </w:p>
          <w:p w14:paraId="4544186E" w14:textId="77777777" w:rsidR="00D27745" w:rsidRPr="00D27745" w:rsidRDefault="00D27745" w:rsidP="006535B5">
            <w:pPr>
              <w:jc w:val="left"/>
              <w:rPr>
                <w:color w:val="000000"/>
                <w:sz w:val="28"/>
                <w:szCs w:val="28"/>
              </w:rPr>
            </w:pPr>
            <w:r w:rsidRPr="004A6A8B">
              <w:rPr>
                <w:color w:val="000000"/>
                <w:sz w:val="28"/>
                <w:szCs w:val="28"/>
              </w:rPr>
              <w:t>+ R2: chất cộng hợp FT4 gắn nhãn acridinium-ester (0.04 μg/mL), 0.05% ProClin 300 làm chất bảo quản.</w:t>
            </w:r>
            <w:r w:rsidRPr="004A6A8B">
              <w:rPr>
                <w:color w:val="000000"/>
                <w:sz w:val="28"/>
                <w:szCs w:val="28"/>
              </w:rPr>
              <w:br w:type="page"/>
            </w:r>
          </w:p>
          <w:p w14:paraId="6069FB4B" w14:textId="77777777" w:rsidR="00D27745" w:rsidRPr="00D27745" w:rsidRDefault="00D27745" w:rsidP="006535B5">
            <w:pPr>
              <w:jc w:val="left"/>
              <w:rPr>
                <w:color w:val="000000"/>
                <w:sz w:val="28"/>
                <w:szCs w:val="28"/>
              </w:rPr>
            </w:pPr>
            <w:r w:rsidRPr="004A6A8B">
              <w:rPr>
                <w:color w:val="000000"/>
                <w:sz w:val="28"/>
                <w:szCs w:val="28"/>
              </w:rPr>
              <w:t>CAL1, CAL2, CAL3,CAL4</w:t>
            </w:r>
            <w:r w:rsidRPr="004A6A8B">
              <w:rPr>
                <w:color w:val="000000"/>
                <w:sz w:val="28"/>
                <w:szCs w:val="28"/>
              </w:rPr>
              <w:br w:type="page"/>
            </w:r>
          </w:p>
          <w:p w14:paraId="5CDA4316" w14:textId="77777777" w:rsidR="00D27745" w:rsidRPr="004A6A8B" w:rsidRDefault="00D27745" w:rsidP="006535B5">
            <w:pPr>
              <w:jc w:val="left"/>
              <w:rPr>
                <w:color w:val="000000"/>
                <w:sz w:val="28"/>
                <w:szCs w:val="28"/>
              </w:rPr>
            </w:pPr>
            <w:r w:rsidRPr="004A6A8B">
              <w:rPr>
                <w:color w:val="000000"/>
                <w:sz w:val="28"/>
                <w:szCs w:val="28"/>
              </w:rPr>
              <w:t>Hộp ≥ 2x50 Test.</w:t>
            </w:r>
          </w:p>
        </w:tc>
      </w:tr>
      <w:tr w:rsidR="00D27745" w:rsidRPr="004A6A8B" w14:paraId="07E08B31"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605D4685" w14:textId="77777777" w:rsidR="00D27745" w:rsidRPr="004A6A8B" w:rsidRDefault="00D27745" w:rsidP="006535B5">
            <w:pPr>
              <w:jc w:val="center"/>
              <w:rPr>
                <w:color w:val="000000"/>
                <w:sz w:val="28"/>
                <w:szCs w:val="28"/>
              </w:rPr>
            </w:pPr>
            <w:r w:rsidRPr="004A6A8B">
              <w:rPr>
                <w:color w:val="000000"/>
                <w:sz w:val="28"/>
                <w:szCs w:val="28"/>
              </w:rPr>
              <w:t>14</w:t>
            </w:r>
          </w:p>
        </w:tc>
        <w:tc>
          <w:tcPr>
            <w:tcW w:w="0" w:type="auto"/>
            <w:tcBorders>
              <w:top w:val="nil"/>
              <w:left w:val="nil"/>
              <w:bottom w:val="single" w:sz="4" w:space="0" w:color="auto"/>
              <w:right w:val="single" w:sz="4" w:space="0" w:color="auto"/>
            </w:tcBorders>
            <w:vAlign w:val="center"/>
            <w:hideMark/>
          </w:tcPr>
          <w:p w14:paraId="756741EB" w14:textId="77777777" w:rsidR="00D27745" w:rsidRPr="004A6A8B" w:rsidRDefault="00D27745" w:rsidP="006535B5">
            <w:pPr>
              <w:jc w:val="center"/>
              <w:rPr>
                <w:color w:val="000000"/>
                <w:sz w:val="28"/>
                <w:szCs w:val="28"/>
              </w:rPr>
            </w:pPr>
            <w:r w:rsidRPr="004A6A8B">
              <w:rPr>
                <w:color w:val="000000"/>
                <w:sz w:val="28"/>
                <w:szCs w:val="28"/>
              </w:rPr>
              <w:t>Hóa chất định lượng TSH</w:t>
            </w:r>
          </w:p>
        </w:tc>
        <w:tc>
          <w:tcPr>
            <w:tcW w:w="0" w:type="auto"/>
            <w:tcBorders>
              <w:top w:val="nil"/>
              <w:left w:val="nil"/>
              <w:bottom w:val="single" w:sz="4" w:space="0" w:color="auto"/>
              <w:right w:val="single" w:sz="4" w:space="0" w:color="auto"/>
            </w:tcBorders>
            <w:shd w:val="clear" w:color="000000" w:fill="FFFFFF"/>
            <w:vAlign w:val="center"/>
            <w:hideMark/>
          </w:tcPr>
          <w:p w14:paraId="1558B9E7" w14:textId="77777777" w:rsidR="00D27745" w:rsidRPr="004A6A8B" w:rsidRDefault="00D27745" w:rsidP="006535B5">
            <w:pPr>
              <w:jc w:val="left"/>
              <w:rPr>
                <w:color w:val="000000"/>
                <w:sz w:val="28"/>
                <w:szCs w:val="28"/>
              </w:rPr>
            </w:pPr>
            <w:r w:rsidRPr="004A6A8B">
              <w:rPr>
                <w:color w:val="000000"/>
                <w:sz w:val="28"/>
                <w:szCs w:val="28"/>
              </w:rPr>
              <w:t>Dùng để định lượng hormone kích thích tuyến giáp (TSH) trong huyết thanh/huyết tương người.</w:t>
            </w:r>
            <w:r w:rsidRPr="004A6A8B">
              <w:rPr>
                <w:color w:val="000000"/>
                <w:sz w:val="28"/>
                <w:szCs w:val="28"/>
              </w:rPr>
              <w:br/>
              <w:t>Sử dụng phù hợp tương thích với máy xét nghiệm miễn dịch tự động iFlash 1800-A hoặc tương đương hiện có tại đơn vị.</w:t>
            </w:r>
            <w:r w:rsidRPr="004A6A8B">
              <w:rPr>
                <w:color w:val="000000"/>
                <w:sz w:val="28"/>
                <w:szCs w:val="28"/>
              </w:rPr>
              <w:br/>
              <w:t>Phương pháp xét nghiệm: Sandwich.</w:t>
            </w:r>
            <w:r w:rsidRPr="004A6A8B">
              <w:rPr>
                <w:color w:val="000000"/>
                <w:sz w:val="28"/>
                <w:szCs w:val="28"/>
              </w:rPr>
              <w:br/>
              <w:t>Dải đo: 0.01-100 μIU/mL.</w:t>
            </w:r>
            <w:r w:rsidRPr="004A6A8B">
              <w:rPr>
                <w:color w:val="000000"/>
                <w:sz w:val="28"/>
                <w:szCs w:val="28"/>
              </w:rPr>
              <w:br/>
              <w:t>- Thành phần:</w:t>
            </w:r>
            <w:r w:rsidRPr="004A6A8B">
              <w:rPr>
                <w:color w:val="000000"/>
                <w:sz w:val="28"/>
                <w:szCs w:val="28"/>
              </w:rPr>
              <w:br/>
              <w:t>+ R1: Vi hạt thuận từ phủ kháng thể kháng TSH (chuột 0.15 mg/mL), 0.05% ProClin 300, 3.5 mL/pack</w:t>
            </w:r>
            <w:r w:rsidRPr="004A6A8B">
              <w:rPr>
                <w:color w:val="000000"/>
                <w:sz w:val="28"/>
                <w:szCs w:val="28"/>
              </w:rPr>
              <w:br/>
              <w:t>+ R2: Chất cộng hợp kháng thể kháng TSH có gắn nhãn Acridinium-ester, (chuột 0.1 μg/mL),  0.05% ProClin 300, 4.0 mL/pack</w:t>
            </w:r>
            <w:r w:rsidRPr="004A6A8B">
              <w:rPr>
                <w:color w:val="000000"/>
                <w:sz w:val="28"/>
                <w:szCs w:val="28"/>
              </w:rPr>
              <w:br/>
              <w:t>+ R3: Chất đệm phản ứng, 0.08% ProClin 300, 4.0 mL/pack</w:t>
            </w:r>
            <w:r w:rsidRPr="004A6A8B">
              <w:rPr>
                <w:color w:val="000000"/>
                <w:sz w:val="28"/>
                <w:szCs w:val="28"/>
              </w:rPr>
              <w:br/>
              <w:t>CAL1,CAL2, CAL3</w:t>
            </w:r>
            <w:r w:rsidRPr="004A6A8B">
              <w:rPr>
                <w:color w:val="000000"/>
                <w:sz w:val="28"/>
                <w:szCs w:val="28"/>
              </w:rPr>
              <w:br/>
              <w:t>Hộp ≥ 2x50 Test.</w:t>
            </w:r>
          </w:p>
        </w:tc>
      </w:tr>
      <w:tr w:rsidR="00D27745" w:rsidRPr="004A6A8B" w14:paraId="040A81C6"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4C489A16" w14:textId="77777777" w:rsidR="00D27745" w:rsidRPr="004A6A8B" w:rsidRDefault="00D27745" w:rsidP="006535B5">
            <w:pPr>
              <w:jc w:val="center"/>
              <w:rPr>
                <w:color w:val="000000"/>
                <w:sz w:val="28"/>
                <w:szCs w:val="28"/>
              </w:rPr>
            </w:pPr>
            <w:r w:rsidRPr="004A6A8B">
              <w:rPr>
                <w:color w:val="000000"/>
                <w:sz w:val="28"/>
                <w:szCs w:val="28"/>
              </w:rPr>
              <w:t>15</w:t>
            </w:r>
          </w:p>
        </w:tc>
        <w:tc>
          <w:tcPr>
            <w:tcW w:w="0" w:type="auto"/>
            <w:tcBorders>
              <w:top w:val="nil"/>
              <w:left w:val="nil"/>
              <w:bottom w:val="single" w:sz="4" w:space="0" w:color="auto"/>
              <w:right w:val="single" w:sz="4" w:space="0" w:color="auto"/>
            </w:tcBorders>
            <w:vAlign w:val="center"/>
            <w:hideMark/>
          </w:tcPr>
          <w:p w14:paraId="184C1C2E" w14:textId="77777777" w:rsidR="00D27745" w:rsidRPr="004A6A8B" w:rsidRDefault="00D27745" w:rsidP="006535B5">
            <w:pPr>
              <w:jc w:val="center"/>
              <w:rPr>
                <w:sz w:val="28"/>
                <w:szCs w:val="28"/>
              </w:rPr>
            </w:pPr>
            <w:r w:rsidRPr="004A6A8B">
              <w:rPr>
                <w:sz w:val="28"/>
                <w:szCs w:val="28"/>
              </w:rPr>
              <w:t>Dung dịch rửa cho máy miễn dịch tự động</w:t>
            </w:r>
          </w:p>
        </w:tc>
        <w:tc>
          <w:tcPr>
            <w:tcW w:w="0" w:type="auto"/>
            <w:tcBorders>
              <w:top w:val="nil"/>
              <w:left w:val="nil"/>
              <w:bottom w:val="single" w:sz="4" w:space="0" w:color="auto"/>
              <w:right w:val="single" w:sz="4" w:space="0" w:color="auto"/>
            </w:tcBorders>
            <w:vAlign w:val="center"/>
            <w:hideMark/>
          </w:tcPr>
          <w:p w14:paraId="3AE1D08D" w14:textId="77777777" w:rsidR="00D27745" w:rsidRPr="004A6A8B" w:rsidRDefault="00D27745" w:rsidP="006535B5">
            <w:pPr>
              <w:jc w:val="left"/>
              <w:rPr>
                <w:sz w:val="28"/>
                <w:szCs w:val="28"/>
              </w:rPr>
            </w:pPr>
            <w:r w:rsidRPr="004A6A8B">
              <w:rPr>
                <w:sz w:val="28"/>
                <w:szCs w:val="28"/>
              </w:rPr>
              <w:t>Dung dịch rửa cho máy miễn dịch tự động</w:t>
            </w:r>
            <w:r w:rsidRPr="004A6A8B">
              <w:rPr>
                <w:sz w:val="28"/>
                <w:szCs w:val="28"/>
              </w:rPr>
              <w:br/>
              <w:t>Sử dụng phù hợp tương thích với máy xét nghiệm miễn dịch tự động iFlash 1800-A hoặc tương đương hiện có tại đơn vị.</w:t>
            </w:r>
            <w:r w:rsidRPr="004A6A8B">
              <w:rPr>
                <w:sz w:val="28"/>
                <w:szCs w:val="28"/>
              </w:rPr>
              <w:br/>
              <w:t>- Thành phần:</w:t>
            </w:r>
            <w:r w:rsidRPr="004A6A8B">
              <w:rPr>
                <w:sz w:val="28"/>
                <w:szCs w:val="28"/>
              </w:rPr>
              <w:br/>
            </w:r>
            <w:r w:rsidRPr="004A6A8B">
              <w:rPr>
                <w:sz w:val="28"/>
                <w:szCs w:val="28"/>
              </w:rPr>
              <w:lastRenderedPageBreak/>
              <w:t>+ Đệm Phosphate với 0.05% ProClin 300</w:t>
            </w:r>
            <w:r w:rsidRPr="004A6A8B">
              <w:rPr>
                <w:sz w:val="28"/>
                <w:szCs w:val="28"/>
              </w:rPr>
              <w:br/>
              <w:t>Hộp ≥ 10 Lít.</w:t>
            </w:r>
          </w:p>
        </w:tc>
      </w:tr>
      <w:tr w:rsidR="00D27745" w:rsidRPr="004A6A8B" w14:paraId="031D6988"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22214686" w14:textId="77777777" w:rsidR="00D27745" w:rsidRPr="004A6A8B" w:rsidRDefault="00D27745" w:rsidP="006535B5">
            <w:pPr>
              <w:jc w:val="center"/>
              <w:rPr>
                <w:color w:val="000000"/>
                <w:sz w:val="28"/>
                <w:szCs w:val="28"/>
              </w:rPr>
            </w:pPr>
            <w:r w:rsidRPr="004A6A8B">
              <w:rPr>
                <w:color w:val="000000"/>
                <w:sz w:val="28"/>
                <w:szCs w:val="28"/>
              </w:rPr>
              <w:lastRenderedPageBreak/>
              <w:t>16</w:t>
            </w:r>
          </w:p>
        </w:tc>
        <w:tc>
          <w:tcPr>
            <w:tcW w:w="0" w:type="auto"/>
            <w:tcBorders>
              <w:top w:val="nil"/>
              <w:left w:val="nil"/>
              <w:bottom w:val="single" w:sz="4" w:space="0" w:color="auto"/>
              <w:right w:val="single" w:sz="4" w:space="0" w:color="auto"/>
            </w:tcBorders>
            <w:vAlign w:val="center"/>
            <w:hideMark/>
          </w:tcPr>
          <w:p w14:paraId="719B41FE" w14:textId="77777777" w:rsidR="00D27745" w:rsidRPr="004A6A8B" w:rsidRDefault="00D27745" w:rsidP="006535B5">
            <w:pPr>
              <w:jc w:val="center"/>
              <w:rPr>
                <w:sz w:val="28"/>
                <w:szCs w:val="28"/>
              </w:rPr>
            </w:pPr>
            <w:r w:rsidRPr="004A6A8B">
              <w:rPr>
                <w:sz w:val="28"/>
                <w:szCs w:val="28"/>
              </w:rPr>
              <w:t>Cơ chất phát quang dùng cho giai đoạn tiền phản ứng miễn dịch tự động</w:t>
            </w:r>
          </w:p>
        </w:tc>
        <w:tc>
          <w:tcPr>
            <w:tcW w:w="0" w:type="auto"/>
            <w:tcBorders>
              <w:top w:val="nil"/>
              <w:left w:val="nil"/>
              <w:bottom w:val="single" w:sz="4" w:space="0" w:color="auto"/>
              <w:right w:val="single" w:sz="4" w:space="0" w:color="auto"/>
            </w:tcBorders>
            <w:vAlign w:val="center"/>
            <w:hideMark/>
          </w:tcPr>
          <w:p w14:paraId="6C3F99C4" w14:textId="77777777" w:rsidR="00D27745" w:rsidRPr="00D27745" w:rsidRDefault="00D27745" w:rsidP="006535B5">
            <w:pPr>
              <w:jc w:val="left"/>
              <w:rPr>
                <w:color w:val="000000"/>
                <w:sz w:val="28"/>
                <w:szCs w:val="28"/>
              </w:rPr>
            </w:pPr>
            <w:r w:rsidRPr="004A6A8B">
              <w:rPr>
                <w:color w:val="000000"/>
                <w:sz w:val="28"/>
                <w:szCs w:val="28"/>
              </w:rPr>
              <w:t>Cơ chất phát quang dùng cho giai đoạn tiền phản ứng miễn dịch tự động.</w:t>
            </w:r>
          </w:p>
          <w:p w14:paraId="5EFAF501" w14:textId="77777777" w:rsidR="00D27745" w:rsidRPr="00D27745" w:rsidRDefault="00D27745" w:rsidP="006535B5">
            <w:pPr>
              <w:jc w:val="left"/>
              <w:rPr>
                <w:color w:val="000000"/>
                <w:sz w:val="28"/>
                <w:szCs w:val="28"/>
              </w:rPr>
            </w:pPr>
            <w:r w:rsidRPr="004A6A8B">
              <w:rPr>
                <w:color w:val="000000"/>
                <w:sz w:val="28"/>
                <w:szCs w:val="28"/>
              </w:rPr>
              <w:br w:type="page"/>
              <w:t>Sử dụng phù hợp tương thích với máy xét nghiệm miễn dịch tự động iFlash 1800-A hoặc tương đương hiện có tại đơn vị.</w:t>
            </w:r>
          </w:p>
          <w:p w14:paraId="5C960A7E" w14:textId="77777777" w:rsidR="00D27745" w:rsidRPr="004A6A8B" w:rsidRDefault="00D27745" w:rsidP="006535B5">
            <w:pPr>
              <w:jc w:val="left"/>
              <w:rPr>
                <w:color w:val="000000"/>
                <w:sz w:val="28"/>
                <w:szCs w:val="28"/>
              </w:rPr>
            </w:pPr>
            <w:r w:rsidRPr="004A6A8B">
              <w:rPr>
                <w:color w:val="000000"/>
                <w:sz w:val="28"/>
                <w:szCs w:val="28"/>
              </w:rPr>
              <w:br w:type="page"/>
              <w:t>- Thành phần:</w:t>
            </w:r>
            <w:r w:rsidRPr="004A6A8B">
              <w:rPr>
                <w:color w:val="000000"/>
                <w:sz w:val="28"/>
                <w:szCs w:val="28"/>
              </w:rPr>
              <w:br w:type="page"/>
              <w:t>+ H2O2 (Dung dịch hydro peroxit).</w:t>
            </w:r>
            <w:r w:rsidRPr="004A6A8B">
              <w:rPr>
                <w:color w:val="000000"/>
                <w:sz w:val="28"/>
                <w:szCs w:val="28"/>
              </w:rPr>
              <w:br w:type="page"/>
              <w:t>Hộp ≥ 4x220 ml.</w:t>
            </w:r>
          </w:p>
        </w:tc>
      </w:tr>
      <w:tr w:rsidR="00D27745" w:rsidRPr="004A6A8B" w14:paraId="577022D7"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1A662D26" w14:textId="77777777" w:rsidR="00D27745" w:rsidRPr="004A6A8B" w:rsidRDefault="00D27745" w:rsidP="006535B5">
            <w:pPr>
              <w:jc w:val="center"/>
              <w:rPr>
                <w:color w:val="000000"/>
                <w:sz w:val="28"/>
                <w:szCs w:val="28"/>
              </w:rPr>
            </w:pPr>
            <w:r w:rsidRPr="004A6A8B">
              <w:rPr>
                <w:color w:val="000000"/>
                <w:sz w:val="28"/>
                <w:szCs w:val="28"/>
              </w:rPr>
              <w:t>17</w:t>
            </w:r>
          </w:p>
        </w:tc>
        <w:tc>
          <w:tcPr>
            <w:tcW w:w="0" w:type="auto"/>
            <w:tcBorders>
              <w:top w:val="nil"/>
              <w:left w:val="nil"/>
              <w:bottom w:val="single" w:sz="4" w:space="0" w:color="auto"/>
              <w:right w:val="single" w:sz="4" w:space="0" w:color="auto"/>
            </w:tcBorders>
            <w:vAlign w:val="center"/>
            <w:hideMark/>
          </w:tcPr>
          <w:p w14:paraId="5CDEBAC2" w14:textId="77777777" w:rsidR="00D27745" w:rsidRPr="004A6A8B" w:rsidRDefault="00D27745" w:rsidP="006535B5">
            <w:pPr>
              <w:jc w:val="center"/>
              <w:rPr>
                <w:sz w:val="28"/>
                <w:szCs w:val="28"/>
              </w:rPr>
            </w:pPr>
            <w:r w:rsidRPr="004A6A8B">
              <w:rPr>
                <w:sz w:val="28"/>
                <w:szCs w:val="28"/>
              </w:rPr>
              <w:t>Cơ chất phát quang dùng cho phản ứng miễn dịch tự động</w:t>
            </w:r>
          </w:p>
        </w:tc>
        <w:tc>
          <w:tcPr>
            <w:tcW w:w="0" w:type="auto"/>
            <w:tcBorders>
              <w:top w:val="nil"/>
              <w:left w:val="nil"/>
              <w:bottom w:val="single" w:sz="4" w:space="0" w:color="auto"/>
              <w:right w:val="single" w:sz="4" w:space="0" w:color="auto"/>
            </w:tcBorders>
            <w:vAlign w:val="center"/>
            <w:hideMark/>
          </w:tcPr>
          <w:p w14:paraId="67AF9EE8" w14:textId="77777777" w:rsidR="00D27745" w:rsidRPr="004A6A8B" w:rsidRDefault="00D27745" w:rsidP="006535B5">
            <w:pPr>
              <w:jc w:val="left"/>
              <w:rPr>
                <w:color w:val="000000"/>
                <w:sz w:val="28"/>
                <w:szCs w:val="28"/>
              </w:rPr>
            </w:pPr>
            <w:r w:rsidRPr="004A6A8B">
              <w:rPr>
                <w:color w:val="000000"/>
                <w:sz w:val="28"/>
                <w:szCs w:val="28"/>
              </w:rPr>
              <w:t>Cơ chất phát quang dùng cho phản ứng miễn dịch tự động.</w:t>
            </w:r>
            <w:r w:rsidRPr="004A6A8B">
              <w:rPr>
                <w:color w:val="000000"/>
                <w:sz w:val="28"/>
                <w:szCs w:val="28"/>
              </w:rPr>
              <w:br/>
              <w:t>Sử dụng phù hợp tương thích với máy xét nghiệm miễn dịch tự động iFlash 1800-A hoặc tương đương hiện có tại đơn vị.</w:t>
            </w:r>
            <w:r w:rsidRPr="004A6A8B">
              <w:rPr>
                <w:color w:val="000000"/>
                <w:sz w:val="28"/>
                <w:szCs w:val="28"/>
              </w:rPr>
              <w:br/>
              <w:t>- Thành phần:</w:t>
            </w:r>
            <w:r w:rsidRPr="004A6A8B">
              <w:rPr>
                <w:color w:val="000000"/>
                <w:sz w:val="28"/>
                <w:szCs w:val="28"/>
              </w:rPr>
              <w:br/>
              <w:t>+ NaOH (Dung dịch Natri hydroxit).</w:t>
            </w:r>
            <w:r w:rsidRPr="004A6A8B">
              <w:rPr>
                <w:color w:val="000000"/>
                <w:sz w:val="28"/>
                <w:szCs w:val="28"/>
              </w:rPr>
              <w:br/>
              <w:t>Hộp ≥ 4x220 ml.</w:t>
            </w:r>
          </w:p>
        </w:tc>
      </w:tr>
      <w:tr w:rsidR="00D27745" w:rsidRPr="004A6A8B" w14:paraId="2D691272"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03F575EA" w14:textId="77777777" w:rsidR="00D27745" w:rsidRPr="004A6A8B" w:rsidRDefault="00D27745" w:rsidP="006535B5">
            <w:pPr>
              <w:jc w:val="center"/>
              <w:rPr>
                <w:color w:val="000000"/>
                <w:sz w:val="28"/>
                <w:szCs w:val="28"/>
              </w:rPr>
            </w:pPr>
            <w:r w:rsidRPr="004A6A8B">
              <w:rPr>
                <w:color w:val="000000"/>
                <w:sz w:val="28"/>
                <w:szCs w:val="28"/>
              </w:rPr>
              <w:t>18</w:t>
            </w:r>
          </w:p>
        </w:tc>
        <w:tc>
          <w:tcPr>
            <w:tcW w:w="0" w:type="auto"/>
            <w:tcBorders>
              <w:top w:val="nil"/>
              <w:left w:val="nil"/>
              <w:bottom w:val="single" w:sz="4" w:space="0" w:color="auto"/>
              <w:right w:val="single" w:sz="4" w:space="0" w:color="auto"/>
            </w:tcBorders>
            <w:vAlign w:val="center"/>
            <w:hideMark/>
          </w:tcPr>
          <w:p w14:paraId="7AB94362" w14:textId="77777777" w:rsidR="00D27745" w:rsidRPr="004A6A8B" w:rsidRDefault="00D27745" w:rsidP="006535B5">
            <w:pPr>
              <w:jc w:val="center"/>
              <w:rPr>
                <w:color w:val="000000"/>
                <w:sz w:val="28"/>
                <w:szCs w:val="28"/>
              </w:rPr>
            </w:pPr>
            <w:r w:rsidRPr="004A6A8B">
              <w:rPr>
                <w:color w:val="000000"/>
                <w:sz w:val="28"/>
                <w:szCs w:val="28"/>
              </w:rPr>
              <w:t xml:space="preserve"> Dung dịch rửa kim hút mẫu máy miễn dịch tự động</w:t>
            </w:r>
          </w:p>
        </w:tc>
        <w:tc>
          <w:tcPr>
            <w:tcW w:w="0" w:type="auto"/>
            <w:tcBorders>
              <w:top w:val="nil"/>
              <w:left w:val="nil"/>
              <w:bottom w:val="single" w:sz="4" w:space="0" w:color="auto"/>
              <w:right w:val="single" w:sz="4" w:space="0" w:color="auto"/>
            </w:tcBorders>
            <w:vAlign w:val="center"/>
            <w:hideMark/>
          </w:tcPr>
          <w:p w14:paraId="305AFB57" w14:textId="77777777" w:rsidR="00D27745" w:rsidRPr="004A6A8B" w:rsidRDefault="00D27745" w:rsidP="006535B5">
            <w:pPr>
              <w:jc w:val="left"/>
              <w:rPr>
                <w:color w:val="000000"/>
                <w:sz w:val="28"/>
                <w:szCs w:val="28"/>
              </w:rPr>
            </w:pPr>
            <w:r w:rsidRPr="004A6A8B">
              <w:rPr>
                <w:color w:val="000000"/>
                <w:sz w:val="28"/>
                <w:szCs w:val="28"/>
              </w:rPr>
              <w:t>Dung dịch rửa kim dùng cho máy xét nghiệm miễn dịch.</w:t>
            </w:r>
            <w:r w:rsidRPr="004A6A8B">
              <w:rPr>
                <w:color w:val="000000"/>
                <w:sz w:val="28"/>
                <w:szCs w:val="28"/>
              </w:rPr>
              <w:br/>
              <w:t>Sử dụng phù hợp tương thích với máy xét nghiệm miễn dịch tự động iFlash 1800-A hoặc tương đương hiện có tại đơn vị.</w:t>
            </w:r>
            <w:r w:rsidRPr="004A6A8B">
              <w:rPr>
                <w:color w:val="000000"/>
                <w:sz w:val="28"/>
                <w:szCs w:val="28"/>
              </w:rPr>
              <w:br/>
              <w:t>Hộp ≥ 2x45 ml.</w:t>
            </w:r>
          </w:p>
        </w:tc>
      </w:tr>
      <w:tr w:rsidR="00D27745" w:rsidRPr="004A6A8B" w14:paraId="30C83BC5"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32F57116" w14:textId="77777777" w:rsidR="00D27745" w:rsidRPr="004A6A8B" w:rsidRDefault="00D27745" w:rsidP="006535B5">
            <w:pPr>
              <w:jc w:val="center"/>
              <w:rPr>
                <w:color w:val="000000"/>
                <w:sz w:val="28"/>
                <w:szCs w:val="28"/>
              </w:rPr>
            </w:pPr>
            <w:r w:rsidRPr="004A6A8B">
              <w:rPr>
                <w:color w:val="000000"/>
                <w:sz w:val="28"/>
                <w:szCs w:val="28"/>
              </w:rPr>
              <w:t>19</w:t>
            </w:r>
          </w:p>
        </w:tc>
        <w:tc>
          <w:tcPr>
            <w:tcW w:w="0" w:type="auto"/>
            <w:tcBorders>
              <w:top w:val="nil"/>
              <w:left w:val="nil"/>
              <w:bottom w:val="single" w:sz="4" w:space="0" w:color="auto"/>
              <w:right w:val="single" w:sz="4" w:space="0" w:color="auto"/>
            </w:tcBorders>
            <w:shd w:val="clear" w:color="000000" w:fill="FFFFFF"/>
            <w:vAlign w:val="center"/>
            <w:hideMark/>
          </w:tcPr>
          <w:p w14:paraId="0D003263" w14:textId="77777777" w:rsidR="00D27745" w:rsidRPr="004A6A8B" w:rsidRDefault="00D27745" w:rsidP="006535B5">
            <w:pPr>
              <w:jc w:val="center"/>
              <w:rPr>
                <w:color w:val="000000"/>
                <w:sz w:val="28"/>
                <w:szCs w:val="28"/>
              </w:rPr>
            </w:pPr>
            <w:r w:rsidRPr="004A6A8B">
              <w:rPr>
                <w:color w:val="000000"/>
                <w:sz w:val="28"/>
                <w:szCs w:val="28"/>
              </w:rPr>
              <w:t>Vật liệu kiểm chuẩn cho xét nghiệm ACTH</w:t>
            </w:r>
          </w:p>
        </w:tc>
        <w:tc>
          <w:tcPr>
            <w:tcW w:w="0" w:type="auto"/>
            <w:tcBorders>
              <w:top w:val="nil"/>
              <w:left w:val="nil"/>
              <w:bottom w:val="single" w:sz="4" w:space="0" w:color="auto"/>
              <w:right w:val="single" w:sz="4" w:space="0" w:color="auto"/>
            </w:tcBorders>
            <w:shd w:val="clear" w:color="000000" w:fill="FFFFFF"/>
            <w:vAlign w:val="center"/>
            <w:hideMark/>
          </w:tcPr>
          <w:p w14:paraId="5B99A7D3" w14:textId="77777777" w:rsidR="00D27745" w:rsidRPr="004A6A8B" w:rsidRDefault="00D27745" w:rsidP="006535B5">
            <w:pPr>
              <w:jc w:val="left"/>
              <w:rPr>
                <w:color w:val="000000"/>
                <w:sz w:val="28"/>
                <w:szCs w:val="28"/>
              </w:rPr>
            </w:pPr>
            <w:r w:rsidRPr="004A6A8B">
              <w:rPr>
                <w:color w:val="000000"/>
                <w:sz w:val="28"/>
                <w:szCs w:val="28"/>
              </w:rPr>
              <w:t>Vật liệu kiểm soát chất lượng cho xét nghiệm ACTH.</w:t>
            </w:r>
            <w:r w:rsidRPr="004A6A8B">
              <w:rPr>
                <w:color w:val="000000"/>
                <w:sz w:val="28"/>
                <w:szCs w:val="28"/>
              </w:rPr>
              <w:br/>
              <w:t>Sử dụng phù hợp tương thích với máy xét nghiệm miễn dịch tự động iFlash 1800-A hoặc tương đương hiện có tại đơn vị.</w:t>
            </w:r>
            <w:r w:rsidRPr="004A6A8B">
              <w:rPr>
                <w:color w:val="000000"/>
                <w:sz w:val="28"/>
                <w:szCs w:val="28"/>
              </w:rPr>
              <w:br/>
              <w:t>Mức thấp hộp ≥ 2 x 2 ml; Mức cao hộp ≥ 2 x 2 ml.</w:t>
            </w:r>
          </w:p>
        </w:tc>
      </w:tr>
      <w:tr w:rsidR="00D27745" w:rsidRPr="004A6A8B" w14:paraId="5C518E1E"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0CA9C08C" w14:textId="77777777" w:rsidR="00D27745" w:rsidRPr="004A6A8B" w:rsidRDefault="00D27745" w:rsidP="006535B5">
            <w:pPr>
              <w:jc w:val="center"/>
              <w:rPr>
                <w:color w:val="000000"/>
                <w:sz w:val="28"/>
                <w:szCs w:val="28"/>
              </w:rPr>
            </w:pPr>
            <w:r w:rsidRPr="004A6A8B">
              <w:rPr>
                <w:color w:val="000000"/>
                <w:sz w:val="28"/>
                <w:szCs w:val="28"/>
              </w:rPr>
              <w:t>20</w:t>
            </w:r>
          </w:p>
        </w:tc>
        <w:tc>
          <w:tcPr>
            <w:tcW w:w="0" w:type="auto"/>
            <w:tcBorders>
              <w:top w:val="nil"/>
              <w:left w:val="nil"/>
              <w:bottom w:val="single" w:sz="4" w:space="0" w:color="auto"/>
              <w:right w:val="single" w:sz="4" w:space="0" w:color="auto"/>
            </w:tcBorders>
            <w:shd w:val="clear" w:color="000000" w:fill="FFFFFF"/>
            <w:vAlign w:val="center"/>
            <w:hideMark/>
          </w:tcPr>
          <w:p w14:paraId="674C7560" w14:textId="77777777" w:rsidR="00D27745" w:rsidRPr="004A6A8B" w:rsidRDefault="00D27745" w:rsidP="006535B5">
            <w:pPr>
              <w:jc w:val="center"/>
              <w:rPr>
                <w:color w:val="000000"/>
                <w:sz w:val="28"/>
                <w:szCs w:val="28"/>
              </w:rPr>
            </w:pPr>
            <w:r w:rsidRPr="004A6A8B">
              <w:rPr>
                <w:color w:val="000000"/>
                <w:sz w:val="28"/>
                <w:szCs w:val="28"/>
              </w:rPr>
              <w:t>Vật liệu kiểm chuẩn cho xét nghiệm BNP</w:t>
            </w:r>
          </w:p>
        </w:tc>
        <w:tc>
          <w:tcPr>
            <w:tcW w:w="0" w:type="auto"/>
            <w:tcBorders>
              <w:top w:val="nil"/>
              <w:left w:val="nil"/>
              <w:bottom w:val="single" w:sz="4" w:space="0" w:color="auto"/>
              <w:right w:val="single" w:sz="4" w:space="0" w:color="auto"/>
            </w:tcBorders>
            <w:shd w:val="clear" w:color="000000" w:fill="FFFFFF"/>
            <w:vAlign w:val="center"/>
            <w:hideMark/>
          </w:tcPr>
          <w:p w14:paraId="7B3FDEC1" w14:textId="77777777" w:rsidR="00D27745" w:rsidRPr="004A6A8B" w:rsidRDefault="00D27745" w:rsidP="006535B5">
            <w:pPr>
              <w:jc w:val="left"/>
              <w:rPr>
                <w:color w:val="000000"/>
                <w:sz w:val="28"/>
                <w:szCs w:val="28"/>
              </w:rPr>
            </w:pPr>
            <w:r w:rsidRPr="004A6A8B">
              <w:rPr>
                <w:color w:val="000000"/>
                <w:sz w:val="28"/>
                <w:szCs w:val="28"/>
              </w:rPr>
              <w:t>Vật liệu kiểm soát chất lượng cho xét nghiệm BNP</w:t>
            </w:r>
            <w:r w:rsidRPr="004A6A8B">
              <w:rPr>
                <w:color w:val="000000"/>
                <w:sz w:val="28"/>
                <w:szCs w:val="28"/>
              </w:rPr>
              <w:br/>
              <w:t>Sử dụng phù hợp tương thích với máy xét nghiệm miễn dịch tự động iFlash 1800-A hoặc tương đương hiện có tại đơn vị.</w:t>
            </w:r>
            <w:r w:rsidRPr="004A6A8B">
              <w:rPr>
                <w:color w:val="000000"/>
                <w:sz w:val="28"/>
                <w:szCs w:val="28"/>
              </w:rPr>
              <w:br/>
              <w:t>Mức thấp hộp ≥ 2 x 2 ml; Mức cao hộp ≥ 2 x 2 ml.</w:t>
            </w:r>
          </w:p>
        </w:tc>
      </w:tr>
      <w:tr w:rsidR="00D27745" w:rsidRPr="004A6A8B" w14:paraId="6B888D5D"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3FC6066A" w14:textId="77777777" w:rsidR="00D27745" w:rsidRPr="004A6A8B" w:rsidRDefault="00D27745" w:rsidP="006535B5">
            <w:pPr>
              <w:jc w:val="center"/>
              <w:rPr>
                <w:color w:val="000000"/>
                <w:sz w:val="28"/>
                <w:szCs w:val="28"/>
              </w:rPr>
            </w:pPr>
            <w:r w:rsidRPr="004A6A8B">
              <w:rPr>
                <w:color w:val="000000"/>
                <w:sz w:val="28"/>
                <w:szCs w:val="28"/>
              </w:rPr>
              <w:t>21</w:t>
            </w:r>
          </w:p>
        </w:tc>
        <w:tc>
          <w:tcPr>
            <w:tcW w:w="0" w:type="auto"/>
            <w:tcBorders>
              <w:top w:val="nil"/>
              <w:left w:val="nil"/>
              <w:bottom w:val="single" w:sz="4" w:space="0" w:color="auto"/>
              <w:right w:val="single" w:sz="4" w:space="0" w:color="auto"/>
            </w:tcBorders>
            <w:shd w:val="clear" w:color="000000" w:fill="FFFFFF"/>
            <w:vAlign w:val="center"/>
            <w:hideMark/>
          </w:tcPr>
          <w:p w14:paraId="2AF0F177" w14:textId="77777777" w:rsidR="00D27745" w:rsidRPr="004A6A8B" w:rsidRDefault="00D27745" w:rsidP="006535B5">
            <w:pPr>
              <w:jc w:val="center"/>
              <w:rPr>
                <w:color w:val="000000"/>
                <w:sz w:val="28"/>
                <w:szCs w:val="28"/>
              </w:rPr>
            </w:pPr>
            <w:r w:rsidRPr="004A6A8B">
              <w:rPr>
                <w:color w:val="000000"/>
                <w:sz w:val="28"/>
                <w:szCs w:val="28"/>
              </w:rPr>
              <w:t>Vật liệu kiểm chuẩn đa xét nghiệm</w:t>
            </w:r>
          </w:p>
        </w:tc>
        <w:tc>
          <w:tcPr>
            <w:tcW w:w="0" w:type="auto"/>
            <w:tcBorders>
              <w:top w:val="nil"/>
              <w:left w:val="nil"/>
              <w:bottom w:val="single" w:sz="4" w:space="0" w:color="auto"/>
              <w:right w:val="single" w:sz="4" w:space="0" w:color="auto"/>
            </w:tcBorders>
            <w:shd w:val="clear" w:color="000000" w:fill="FFFFFF"/>
            <w:vAlign w:val="center"/>
            <w:hideMark/>
          </w:tcPr>
          <w:p w14:paraId="786C3DB7" w14:textId="77777777" w:rsidR="00D27745" w:rsidRPr="004A6A8B" w:rsidRDefault="00D27745" w:rsidP="006535B5">
            <w:pPr>
              <w:jc w:val="left"/>
              <w:rPr>
                <w:color w:val="000000"/>
                <w:sz w:val="28"/>
                <w:szCs w:val="28"/>
              </w:rPr>
            </w:pPr>
            <w:r w:rsidRPr="004A6A8B">
              <w:rPr>
                <w:color w:val="000000"/>
                <w:sz w:val="28"/>
                <w:szCs w:val="28"/>
              </w:rPr>
              <w:t xml:space="preserve">Vật liệu kiểm soát chất lượng cho các xét nghiệm FT3, FT4, T3, T4, TSH, Tg, Anti-Tg, Anti--TPO, HCG, Progesterone, Testosterone, </w:t>
            </w:r>
            <w:r w:rsidRPr="004A6A8B">
              <w:rPr>
                <w:color w:val="000000"/>
                <w:sz w:val="28"/>
                <w:szCs w:val="28"/>
              </w:rPr>
              <w:lastRenderedPageBreak/>
              <w:t>LH, FSH, PRL, E2, DHEA-S, Cortisol, Insulin, C-peptide, PTH, 25-OH-VD, Ferritin, cTnI, CK-MB, MYO, Folate, VB12.</w:t>
            </w:r>
            <w:r w:rsidRPr="004A6A8B">
              <w:rPr>
                <w:color w:val="000000"/>
                <w:sz w:val="28"/>
                <w:szCs w:val="28"/>
              </w:rPr>
              <w:br/>
              <w:t>Sử dụng phù hợp tương thích với máy xét nghiệm miễn dịch tự động iFlash 1800-A hoặc tương đương hiện có tại đơn vị.</w:t>
            </w:r>
            <w:r w:rsidRPr="004A6A8B">
              <w:rPr>
                <w:color w:val="000000"/>
                <w:sz w:val="28"/>
                <w:szCs w:val="28"/>
              </w:rPr>
              <w:br/>
              <w:t>Mức thấp hộp ≥ 2 x 3 ml; Mức cao hộp ≥ 2 x 3 ml</w:t>
            </w:r>
          </w:p>
        </w:tc>
      </w:tr>
      <w:tr w:rsidR="00D27745" w:rsidRPr="004A6A8B" w14:paraId="09A0ACC4"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70A41A99" w14:textId="77777777" w:rsidR="00D27745" w:rsidRPr="004A6A8B" w:rsidRDefault="00D27745" w:rsidP="006535B5">
            <w:pPr>
              <w:jc w:val="center"/>
              <w:rPr>
                <w:color w:val="000000"/>
                <w:sz w:val="28"/>
                <w:szCs w:val="28"/>
              </w:rPr>
            </w:pPr>
            <w:r w:rsidRPr="004A6A8B">
              <w:rPr>
                <w:color w:val="000000"/>
                <w:sz w:val="28"/>
                <w:szCs w:val="28"/>
              </w:rPr>
              <w:lastRenderedPageBreak/>
              <w:t>22</w:t>
            </w:r>
          </w:p>
        </w:tc>
        <w:tc>
          <w:tcPr>
            <w:tcW w:w="0" w:type="auto"/>
            <w:tcBorders>
              <w:top w:val="nil"/>
              <w:left w:val="nil"/>
              <w:bottom w:val="single" w:sz="4" w:space="0" w:color="auto"/>
              <w:right w:val="single" w:sz="4" w:space="0" w:color="auto"/>
            </w:tcBorders>
            <w:shd w:val="clear" w:color="000000" w:fill="FFFFFF"/>
            <w:vAlign w:val="center"/>
            <w:hideMark/>
          </w:tcPr>
          <w:p w14:paraId="629D5C7C" w14:textId="77777777" w:rsidR="00D27745" w:rsidRPr="004A6A8B" w:rsidRDefault="00D27745" w:rsidP="006535B5">
            <w:pPr>
              <w:jc w:val="center"/>
              <w:rPr>
                <w:color w:val="000000"/>
                <w:sz w:val="28"/>
                <w:szCs w:val="28"/>
              </w:rPr>
            </w:pPr>
            <w:r w:rsidRPr="004A6A8B">
              <w:rPr>
                <w:color w:val="000000"/>
                <w:sz w:val="28"/>
                <w:szCs w:val="28"/>
              </w:rPr>
              <w:t>Vật liệu kiểm chuẩn xét nghiệm HBsAg</w:t>
            </w:r>
          </w:p>
        </w:tc>
        <w:tc>
          <w:tcPr>
            <w:tcW w:w="0" w:type="auto"/>
            <w:tcBorders>
              <w:top w:val="nil"/>
              <w:left w:val="nil"/>
              <w:bottom w:val="single" w:sz="4" w:space="0" w:color="auto"/>
              <w:right w:val="single" w:sz="4" w:space="0" w:color="auto"/>
            </w:tcBorders>
            <w:shd w:val="clear" w:color="000000" w:fill="FFFFFF"/>
            <w:vAlign w:val="center"/>
            <w:hideMark/>
          </w:tcPr>
          <w:p w14:paraId="49F1F975" w14:textId="77777777" w:rsidR="00D27745" w:rsidRPr="00D27745" w:rsidRDefault="00D27745" w:rsidP="006535B5">
            <w:pPr>
              <w:jc w:val="left"/>
              <w:rPr>
                <w:color w:val="000000"/>
                <w:sz w:val="28"/>
                <w:szCs w:val="28"/>
              </w:rPr>
            </w:pPr>
            <w:r w:rsidRPr="004A6A8B">
              <w:rPr>
                <w:color w:val="000000"/>
                <w:sz w:val="28"/>
                <w:szCs w:val="28"/>
              </w:rPr>
              <w:t>Vật liệu kiểm soát chất lượng cho xét nghiệm HBsAg</w:t>
            </w:r>
            <w:r w:rsidRPr="004A6A8B">
              <w:rPr>
                <w:color w:val="000000"/>
                <w:sz w:val="28"/>
                <w:szCs w:val="28"/>
              </w:rPr>
              <w:br w:type="page"/>
              <w:t>Sử dụng phù hợp tương thích với máy xét nghiệm miễn dịch tự động iFlash 1800-A hoặc tương đương hiện có tại đơn vị.</w:t>
            </w:r>
            <w:r w:rsidRPr="004A6A8B">
              <w:rPr>
                <w:color w:val="000000"/>
                <w:sz w:val="28"/>
                <w:szCs w:val="28"/>
              </w:rPr>
              <w:br w:type="page"/>
            </w:r>
          </w:p>
          <w:p w14:paraId="62FBD35F" w14:textId="77777777" w:rsidR="00D27745" w:rsidRPr="00D27745" w:rsidRDefault="00D27745" w:rsidP="006535B5">
            <w:pPr>
              <w:jc w:val="left"/>
              <w:rPr>
                <w:color w:val="000000"/>
                <w:sz w:val="28"/>
                <w:szCs w:val="28"/>
              </w:rPr>
            </w:pPr>
            <w:r w:rsidRPr="004A6A8B">
              <w:rPr>
                <w:color w:val="000000"/>
                <w:sz w:val="28"/>
                <w:szCs w:val="28"/>
              </w:rPr>
              <w:t>Âm tính, hộp ≥ 2×2.0 mL;</w:t>
            </w:r>
            <w:r w:rsidRPr="004A6A8B">
              <w:rPr>
                <w:color w:val="000000"/>
                <w:sz w:val="28"/>
                <w:szCs w:val="28"/>
              </w:rPr>
              <w:br w:type="page"/>
            </w:r>
          </w:p>
          <w:p w14:paraId="71E8C37E" w14:textId="77777777" w:rsidR="00D27745" w:rsidRPr="004A6A8B" w:rsidRDefault="00D27745" w:rsidP="006535B5">
            <w:pPr>
              <w:jc w:val="left"/>
              <w:rPr>
                <w:color w:val="000000"/>
                <w:sz w:val="28"/>
                <w:szCs w:val="28"/>
              </w:rPr>
            </w:pPr>
            <w:r w:rsidRPr="004A6A8B">
              <w:rPr>
                <w:color w:val="000000"/>
                <w:sz w:val="28"/>
                <w:szCs w:val="28"/>
              </w:rPr>
              <w:t>Dương tính, hộp ≥ 2×2.0 mL.</w:t>
            </w:r>
          </w:p>
        </w:tc>
      </w:tr>
      <w:tr w:rsidR="00D27745" w:rsidRPr="004A6A8B" w14:paraId="7AD48764" w14:textId="77777777" w:rsidTr="006535B5">
        <w:trPr>
          <w:trHeight w:val="20"/>
        </w:trPr>
        <w:tc>
          <w:tcPr>
            <w:tcW w:w="0" w:type="auto"/>
            <w:tcBorders>
              <w:top w:val="nil"/>
              <w:left w:val="single" w:sz="4" w:space="0" w:color="auto"/>
              <w:bottom w:val="single" w:sz="4" w:space="0" w:color="auto"/>
              <w:right w:val="single" w:sz="4" w:space="0" w:color="auto"/>
            </w:tcBorders>
            <w:noWrap/>
            <w:vAlign w:val="center"/>
            <w:hideMark/>
          </w:tcPr>
          <w:p w14:paraId="74109592" w14:textId="77777777" w:rsidR="00D27745" w:rsidRPr="004A6A8B" w:rsidRDefault="00D27745" w:rsidP="006535B5">
            <w:pPr>
              <w:jc w:val="center"/>
              <w:rPr>
                <w:color w:val="000000"/>
                <w:sz w:val="28"/>
                <w:szCs w:val="28"/>
              </w:rPr>
            </w:pPr>
            <w:r w:rsidRPr="004A6A8B">
              <w:rPr>
                <w:color w:val="000000"/>
                <w:sz w:val="28"/>
                <w:szCs w:val="28"/>
              </w:rPr>
              <w:t>23</w:t>
            </w:r>
          </w:p>
        </w:tc>
        <w:tc>
          <w:tcPr>
            <w:tcW w:w="0" w:type="auto"/>
            <w:tcBorders>
              <w:top w:val="nil"/>
              <w:left w:val="nil"/>
              <w:bottom w:val="single" w:sz="4" w:space="0" w:color="auto"/>
              <w:right w:val="single" w:sz="4" w:space="0" w:color="auto"/>
            </w:tcBorders>
            <w:vAlign w:val="center"/>
            <w:hideMark/>
          </w:tcPr>
          <w:p w14:paraId="3B46EEFC" w14:textId="77777777" w:rsidR="00D27745" w:rsidRPr="004A6A8B" w:rsidRDefault="00D27745" w:rsidP="006535B5">
            <w:pPr>
              <w:jc w:val="center"/>
              <w:rPr>
                <w:color w:val="000000"/>
                <w:sz w:val="28"/>
                <w:szCs w:val="28"/>
              </w:rPr>
            </w:pPr>
            <w:r w:rsidRPr="004A6A8B">
              <w:rPr>
                <w:color w:val="000000"/>
                <w:sz w:val="28"/>
                <w:szCs w:val="28"/>
              </w:rPr>
              <w:t>Giếng phản ứng sử dụng cho máy miễn dịch tự động</w:t>
            </w:r>
          </w:p>
        </w:tc>
        <w:tc>
          <w:tcPr>
            <w:tcW w:w="0" w:type="auto"/>
            <w:tcBorders>
              <w:top w:val="nil"/>
              <w:left w:val="nil"/>
              <w:bottom w:val="single" w:sz="4" w:space="0" w:color="auto"/>
              <w:right w:val="single" w:sz="4" w:space="0" w:color="auto"/>
            </w:tcBorders>
            <w:vAlign w:val="center"/>
            <w:hideMark/>
          </w:tcPr>
          <w:p w14:paraId="2B4B1795" w14:textId="77777777" w:rsidR="00D27745" w:rsidRPr="004A6A8B" w:rsidRDefault="00D27745" w:rsidP="006535B5">
            <w:pPr>
              <w:jc w:val="left"/>
              <w:rPr>
                <w:color w:val="000000"/>
                <w:sz w:val="28"/>
                <w:szCs w:val="28"/>
              </w:rPr>
            </w:pPr>
            <w:r w:rsidRPr="004A6A8B">
              <w:rPr>
                <w:color w:val="000000"/>
                <w:sz w:val="28"/>
                <w:szCs w:val="28"/>
              </w:rPr>
              <w:t>Giếng phản ứng sử dụng cho máy miễn dịch tự động (Cuvette).</w:t>
            </w:r>
            <w:r w:rsidRPr="004A6A8B">
              <w:rPr>
                <w:color w:val="000000"/>
                <w:sz w:val="28"/>
                <w:szCs w:val="28"/>
              </w:rPr>
              <w:br/>
              <w:t>Sử dụng phù hợp tương thích với máy xét nghiệm miễn dịch tự động iFlash 1800-A hoặc tương đương hiện có tại đơn vị.</w:t>
            </w:r>
            <w:r w:rsidRPr="004A6A8B">
              <w:rPr>
                <w:color w:val="000000"/>
                <w:sz w:val="28"/>
                <w:szCs w:val="28"/>
              </w:rPr>
              <w:br/>
              <w:t>Túi  ≥ 1.000 cái.</w:t>
            </w:r>
          </w:p>
        </w:tc>
      </w:tr>
    </w:tbl>
    <w:p w14:paraId="465B067B" w14:textId="77777777" w:rsidR="00D27745" w:rsidRPr="00D27745" w:rsidRDefault="00D27745" w:rsidP="00D27745">
      <w:pPr>
        <w:widowControl w:val="0"/>
        <w:spacing w:line="360" w:lineRule="exact"/>
        <w:ind w:firstLine="720"/>
        <w:rPr>
          <w:color w:val="000000" w:themeColor="text1"/>
          <w:spacing w:val="-2"/>
          <w:sz w:val="28"/>
          <w:szCs w:val="28"/>
          <w:lang w:val="nl-NL"/>
        </w:rPr>
      </w:pPr>
      <w:r w:rsidRPr="00D27745">
        <w:rPr>
          <w:color w:val="000000" w:themeColor="text1"/>
          <w:spacing w:val="-2"/>
          <w:sz w:val="28"/>
          <w:szCs w:val="28"/>
          <w:lang w:val="nl-NL"/>
        </w:rPr>
        <w:t>* Ghi chú: Các tính năng, thông số kỹ thuật của hàng hóa ở trên chỉ nhằm mô tả tính năng, thông số, yêu cầu kỹ thuật tối thiểu hàng hóa dự thầu phải đáp ứng mà không nhằm hạn chế nhà thầu. Nhà thầu có thể chào thầu hàng hóa có tính năng thông số kỹ thuật, tác dụng tương đương hoặc tốt hơn. Trường hợp nhà thầu được mời đối chiếu tài liệu, Nhà thầu phải khảo sát và chứng minh hàng hóa phải có tài liệu chứng minh tính tương đương của hàng hóa đáp ứng với yêu cầu của E-HSMT và yêu cầu của Chủ đầu tư.</w:t>
      </w:r>
    </w:p>
    <w:p w14:paraId="2D147FF7" w14:textId="77777777" w:rsidR="00D27745" w:rsidRPr="00D27745" w:rsidRDefault="00D27745" w:rsidP="00D27745">
      <w:pPr>
        <w:widowControl w:val="0"/>
        <w:spacing w:line="360" w:lineRule="exact"/>
        <w:ind w:firstLine="720"/>
        <w:rPr>
          <w:color w:val="000000" w:themeColor="text1"/>
          <w:spacing w:val="-2"/>
          <w:sz w:val="28"/>
          <w:szCs w:val="28"/>
          <w:lang w:val="nl-NL"/>
        </w:rPr>
      </w:pPr>
      <w:r w:rsidRPr="00D27745">
        <w:rPr>
          <w:color w:val="000000" w:themeColor="text1"/>
          <w:spacing w:val="-2"/>
          <w:sz w:val="28"/>
          <w:szCs w:val="28"/>
          <w:lang w:val="nl-NL"/>
        </w:rPr>
        <w:t>Nội hàm tương đương của hàng hóa: Hàng hóa có cấu hình kỹ thuật tương đương là hàng hóa có tính năng sử dụng, tiêu chuẩn công nghệ bằng hoặc cao hơn tiêu chuẩn của hàng hóa mời thầu. Trường hợp nhà thầu chào hàng tương đương, Nhà thầu phải có tài liệu chứng minh tính tương đương của hàng hóa.</w:t>
      </w:r>
    </w:p>
    <w:p w14:paraId="067DF40F" w14:textId="77777777" w:rsidR="00D27745" w:rsidRPr="00D27745" w:rsidRDefault="00D27745" w:rsidP="00D27745">
      <w:pPr>
        <w:spacing w:line="360" w:lineRule="exact"/>
        <w:ind w:firstLine="720"/>
        <w:jc w:val="left"/>
        <w:rPr>
          <w:b/>
          <w:bCs/>
          <w:color w:val="000000" w:themeColor="text1"/>
          <w:sz w:val="28"/>
          <w:szCs w:val="28"/>
          <w:lang w:val="nl-NL"/>
        </w:rPr>
      </w:pPr>
      <w:r w:rsidRPr="00D27745">
        <w:rPr>
          <w:b/>
          <w:color w:val="000000" w:themeColor="text1"/>
          <w:sz w:val="28"/>
          <w:szCs w:val="28"/>
          <w:lang w:val="nl-NL"/>
        </w:rPr>
        <w:t>1.3. Các yêu cầu khác</w:t>
      </w:r>
    </w:p>
    <w:p w14:paraId="2908A84F" w14:textId="77777777" w:rsidR="00D27745" w:rsidRPr="00D27745" w:rsidRDefault="00D27745" w:rsidP="00D27745">
      <w:pPr>
        <w:widowControl w:val="0"/>
        <w:spacing w:line="360" w:lineRule="exact"/>
        <w:ind w:firstLine="720"/>
        <w:rPr>
          <w:b/>
          <w:i/>
          <w:color w:val="000000" w:themeColor="text1"/>
          <w:sz w:val="28"/>
          <w:szCs w:val="28"/>
          <w:lang w:val="nl-NL"/>
        </w:rPr>
      </w:pPr>
      <w:r w:rsidRPr="00D27745">
        <w:rPr>
          <w:color w:val="000000" w:themeColor="text1"/>
          <w:sz w:val="28"/>
          <w:szCs w:val="28"/>
          <w:lang w:val="nl-NL"/>
        </w:rPr>
        <w:t>- Hàng hóa là hàng mới 100%, chưa qua sử dụng.</w:t>
      </w:r>
    </w:p>
    <w:p w14:paraId="4C2DB5C4" w14:textId="77777777" w:rsidR="00D27745" w:rsidRPr="00D27745" w:rsidRDefault="00D27745" w:rsidP="00D27745">
      <w:pPr>
        <w:widowControl w:val="0"/>
        <w:spacing w:line="360" w:lineRule="exact"/>
        <w:ind w:firstLine="720"/>
        <w:rPr>
          <w:b/>
          <w:i/>
          <w:color w:val="000000" w:themeColor="text1"/>
          <w:sz w:val="28"/>
          <w:szCs w:val="28"/>
          <w:lang w:val="nl-NL"/>
        </w:rPr>
      </w:pPr>
      <w:r w:rsidRPr="00D27745">
        <w:rPr>
          <w:rFonts w:eastAsia="Calibri"/>
          <w:color w:val="000000" w:themeColor="text1"/>
          <w:sz w:val="28"/>
          <w:szCs w:val="28"/>
          <w:lang w:val="vi-VN"/>
        </w:rPr>
        <w:t xml:space="preserve">- </w:t>
      </w:r>
      <w:r w:rsidRPr="00D27745">
        <w:rPr>
          <w:rStyle w:val="fontstyle01"/>
          <w:rFonts w:ascii="Times New Roman" w:hAnsi="Times New Roman"/>
          <w:color w:val="000000" w:themeColor="text1"/>
        </w:rPr>
        <w:t>Hạn sử dụng còn lại tính từ thời điểm hàng hóa cung ứng cho Trung tâm phải bảo đảm tối thiểu</w:t>
      </w:r>
      <w:r w:rsidRPr="00D27745">
        <w:rPr>
          <w:rStyle w:val="fontstyle01"/>
          <w:rFonts w:ascii="Times New Roman" w:eastAsia="Calibri" w:hAnsi="Times New Roman"/>
          <w:color w:val="000000" w:themeColor="text1"/>
        </w:rPr>
        <w:t xml:space="preserve"> </w:t>
      </w:r>
      <w:r w:rsidRPr="00D27745">
        <w:rPr>
          <w:rFonts w:eastAsia="Calibri"/>
          <w:color w:val="000000" w:themeColor="text1"/>
          <w:sz w:val="28"/>
          <w:szCs w:val="28"/>
        </w:rPr>
        <w:t xml:space="preserve">24 tháng đối với các hàng hóa có hạn dùng từ 03 năm trở lên, 18 tháng đối với hàng hóa có hạn sử dụng 02 năm trở lên, 8 tháng đối với hàng hóa có hạn sử dụng 01 năm đến 02 năm. Với những mặt hàng hàng hóa hạn dùng ngắn hơn quy định trên, bên bán chỉ được giao hàng khi được bên mua đồng ý. </w:t>
      </w:r>
    </w:p>
    <w:p w14:paraId="10A2FC98" w14:textId="77777777" w:rsidR="00D27745" w:rsidRPr="00D27745" w:rsidRDefault="00D27745" w:rsidP="00D27745">
      <w:pPr>
        <w:widowControl w:val="0"/>
        <w:spacing w:line="360" w:lineRule="exact"/>
        <w:ind w:firstLine="720"/>
        <w:rPr>
          <w:rStyle w:val="fontstyle01"/>
          <w:rFonts w:ascii="Times New Roman" w:hAnsi="Times New Roman"/>
          <w:color w:val="000000" w:themeColor="text1"/>
        </w:rPr>
      </w:pPr>
      <w:r w:rsidRPr="00D27745">
        <w:rPr>
          <w:rStyle w:val="fontstyle01"/>
          <w:rFonts w:ascii="Times New Roman" w:hAnsi="Times New Roman"/>
          <w:color w:val="000000" w:themeColor="text1"/>
        </w:rPr>
        <w:lastRenderedPageBreak/>
        <w:t>- Hàng hóa có nhãn với đầy đủ các thông tin theo quy định hiện hành của pháp luật về nhãn hàng hoá, có hướng dẫn sử dụng trang thiết bị y tế bằng Tiếng Việt.</w:t>
      </w:r>
    </w:p>
    <w:p w14:paraId="57C10545" w14:textId="77777777" w:rsidR="00D27745" w:rsidRPr="00D27745" w:rsidRDefault="00D27745" w:rsidP="00D27745">
      <w:pPr>
        <w:widowControl w:val="0"/>
        <w:spacing w:line="360" w:lineRule="exact"/>
        <w:ind w:firstLine="720"/>
        <w:rPr>
          <w:color w:val="000000" w:themeColor="text1"/>
          <w:spacing w:val="-2"/>
          <w:sz w:val="28"/>
          <w:szCs w:val="28"/>
          <w:lang w:val="nl-NL"/>
        </w:rPr>
      </w:pPr>
      <w:r w:rsidRPr="00D27745">
        <w:rPr>
          <w:color w:val="000000" w:themeColor="text1"/>
          <w:spacing w:val="-2"/>
          <w:sz w:val="28"/>
          <w:szCs w:val="28"/>
          <w:lang w:val="nl-NL"/>
        </w:rPr>
        <w:t>- Hàng hoá được bảo quản, vận chuyển theo đúng quy định. Trong trường hợp hàng hoá không đạt chất lượng, hư hỏng trong quá trình vận chuyển thì nhà thầu phải thu hồi và chịu mọi chi phí trả lại hàng gồm: bốc xếp, vận chuyển, và các chi phí khác có liên quan...</w:t>
      </w:r>
    </w:p>
    <w:p w14:paraId="22F40ECC" w14:textId="77777777" w:rsidR="00D27745" w:rsidRPr="00D27745" w:rsidRDefault="00D27745" w:rsidP="00D27745">
      <w:pPr>
        <w:widowControl w:val="0"/>
        <w:spacing w:line="360" w:lineRule="exact"/>
        <w:ind w:firstLine="720"/>
        <w:rPr>
          <w:rStyle w:val="fontstyle01"/>
          <w:rFonts w:ascii="Times New Roman" w:hAnsi="Times New Roman"/>
          <w:color w:val="000000" w:themeColor="text1"/>
        </w:rPr>
      </w:pPr>
      <w:r w:rsidRPr="00D27745">
        <w:rPr>
          <w:rStyle w:val="fontstyle01"/>
          <w:rFonts w:ascii="Times New Roman" w:hAnsi="Times New Roman"/>
          <w:color w:val="000000" w:themeColor="text1"/>
        </w:rPr>
        <w:t>- Thu hồi hàng hóa trong trường hợp hàng hóa đã giao nhưng không đảm bảo chất lượng hoặc có thông báo thu hồi của cơ quan có thẩm quyền nhưng nguyên nhân không phải do nhà thầu.</w:t>
      </w:r>
    </w:p>
    <w:p w14:paraId="07E85CB6" w14:textId="77777777" w:rsidR="00D27745" w:rsidRPr="00D27745" w:rsidRDefault="00D27745" w:rsidP="00D27745">
      <w:pPr>
        <w:widowControl w:val="0"/>
        <w:spacing w:line="360" w:lineRule="exact"/>
        <w:ind w:firstLine="720"/>
        <w:rPr>
          <w:rStyle w:val="fontstyle01"/>
          <w:rFonts w:ascii="Times New Roman" w:hAnsi="Times New Roman"/>
          <w:color w:val="000000" w:themeColor="text1"/>
        </w:rPr>
      </w:pPr>
      <w:r w:rsidRPr="00D27745">
        <w:rPr>
          <w:rStyle w:val="fontstyle01"/>
          <w:rFonts w:ascii="Times New Roman" w:hAnsi="Times New Roman"/>
          <w:color w:val="000000" w:themeColor="text1"/>
        </w:rPr>
        <w:t xml:space="preserve">- Đơn giá dự thầu của từng mặt hàng không cao hơn giá niêm yết của nhà sản xuất, nhà nhập khẩu, đại lý, nhà phân phối, nhà cung ứng, doanh nghiệp (nếu có) của mặt hàng đó theo quy định của pháp luật về giá. </w:t>
      </w:r>
    </w:p>
    <w:p w14:paraId="78397939" w14:textId="77777777" w:rsidR="00D27745" w:rsidRPr="00D27745" w:rsidRDefault="00D27745" w:rsidP="00D27745">
      <w:pPr>
        <w:widowControl w:val="0"/>
        <w:spacing w:line="360" w:lineRule="exact"/>
        <w:ind w:firstLine="720"/>
        <w:rPr>
          <w:rStyle w:val="fontstyle01"/>
          <w:rFonts w:ascii="Times New Roman" w:hAnsi="Times New Roman"/>
          <w:color w:val="000000" w:themeColor="text1"/>
        </w:rPr>
      </w:pPr>
      <w:r w:rsidRPr="00D27745">
        <w:rPr>
          <w:rStyle w:val="fontstyle01"/>
          <w:rFonts w:ascii="Times New Roman" w:hAnsi="Times New Roman"/>
          <w:color w:val="000000" w:themeColor="text1"/>
        </w:rPr>
        <w:t>- Đơn giá dự thầu của từng mặt hàng không cao hơn giá kê khai do cơ quan, đơn vị có chức năng, thẩm quyền công bố hoặc cung cấp (nếu có) của mặt hàng đó theo quy định của pháp luật về giá.</w:t>
      </w:r>
    </w:p>
    <w:p w14:paraId="4FEC6802" w14:textId="77777777" w:rsidR="00D27745" w:rsidRPr="00D27745" w:rsidRDefault="00D27745" w:rsidP="00D27745">
      <w:pPr>
        <w:widowControl w:val="0"/>
        <w:spacing w:line="360" w:lineRule="exact"/>
        <w:ind w:firstLine="720"/>
        <w:rPr>
          <w:rStyle w:val="fontstyle01"/>
          <w:rFonts w:ascii="Times New Roman" w:hAnsi="Times New Roman"/>
          <w:color w:val="000000" w:themeColor="text1"/>
        </w:rPr>
      </w:pPr>
      <w:r w:rsidRPr="00D27745">
        <w:rPr>
          <w:rStyle w:val="fontstyle01"/>
          <w:rFonts w:ascii="Times New Roman" w:hAnsi="Times New Roman"/>
          <w:color w:val="000000" w:themeColor="text1"/>
        </w:rPr>
        <w:t>- Đơn giá của từng mặt hàng trúng thầu không điều chỉnh tăng và không cao hơn giá niêm yết, giá kê khai (nếu có) trong suốt thời gian thực hiện hợp đồng.</w:t>
      </w:r>
    </w:p>
    <w:p w14:paraId="3B5EE892" w14:textId="77777777" w:rsidR="00D27745" w:rsidRPr="00D27745" w:rsidRDefault="00D27745" w:rsidP="00D27745">
      <w:pPr>
        <w:widowControl w:val="0"/>
        <w:spacing w:line="360" w:lineRule="exact"/>
        <w:ind w:firstLine="720"/>
        <w:rPr>
          <w:color w:val="FF0000"/>
          <w:sz w:val="28"/>
          <w:szCs w:val="28"/>
        </w:rPr>
      </w:pPr>
      <w:r w:rsidRPr="00D27745">
        <w:rPr>
          <w:color w:val="FF0000"/>
          <w:sz w:val="28"/>
          <w:szCs w:val="28"/>
        </w:rPr>
        <w:t>- Nhà thầu có Bản cam kết để chứng minh đáp ứng nội dung trên.</w:t>
      </w:r>
    </w:p>
    <w:p w14:paraId="430D0CB2" w14:textId="77777777" w:rsidR="00D27745" w:rsidRPr="00D27745" w:rsidRDefault="00D27745" w:rsidP="00D27745">
      <w:pPr>
        <w:pStyle w:val="SectionVIHeader"/>
        <w:spacing w:before="0" w:after="0" w:line="360" w:lineRule="exact"/>
        <w:ind w:firstLine="720"/>
        <w:jc w:val="left"/>
        <w:rPr>
          <w:color w:val="000000" w:themeColor="text1"/>
          <w:sz w:val="28"/>
          <w:szCs w:val="28"/>
          <w:lang w:val="nl-NL"/>
        </w:rPr>
      </w:pPr>
      <w:r w:rsidRPr="00D27745">
        <w:rPr>
          <w:color w:val="000000" w:themeColor="text1"/>
          <w:sz w:val="28"/>
          <w:szCs w:val="28"/>
          <w:lang w:val="nl-NL"/>
        </w:rPr>
        <w:t xml:space="preserve">Mục 2. Bản vẽ: </w:t>
      </w:r>
      <w:r w:rsidRPr="00D27745">
        <w:rPr>
          <w:b w:val="0"/>
          <w:color w:val="000000" w:themeColor="text1"/>
          <w:sz w:val="28"/>
          <w:szCs w:val="28"/>
          <w:lang w:val="nl-NL"/>
        </w:rPr>
        <w:t>Không có bản vẽ.</w:t>
      </w:r>
    </w:p>
    <w:p w14:paraId="66ACD277" w14:textId="77777777" w:rsidR="00D27745" w:rsidRPr="00D27745" w:rsidRDefault="00D27745" w:rsidP="00D27745">
      <w:pPr>
        <w:pStyle w:val="SectionVIHeader"/>
        <w:widowControl w:val="0"/>
        <w:spacing w:before="0" w:after="0" w:line="360" w:lineRule="exact"/>
        <w:ind w:firstLine="720"/>
        <w:jc w:val="left"/>
        <w:rPr>
          <w:color w:val="000000" w:themeColor="text1"/>
          <w:sz w:val="28"/>
          <w:szCs w:val="28"/>
        </w:rPr>
      </w:pPr>
      <w:r w:rsidRPr="00D27745">
        <w:rPr>
          <w:color w:val="000000" w:themeColor="text1"/>
          <w:sz w:val="28"/>
          <w:szCs w:val="28"/>
        </w:rPr>
        <w:t>Mục 3. Kiểm tra và thử nghiệm</w:t>
      </w:r>
    </w:p>
    <w:p w14:paraId="0F131C37" w14:textId="77777777" w:rsidR="00D27745" w:rsidRPr="00D27745" w:rsidRDefault="00D27745" w:rsidP="00D27745">
      <w:pPr>
        <w:pStyle w:val="SectionVIHeader"/>
        <w:widowControl w:val="0"/>
        <w:spacing w:before="0" w:after="0" w:line="360" w:lineRule="exact"/>
        <w:ind w:firstLine="720"/>
        <w:jc w:val="both"/>
        <w:rPr>
          <w:b w:val="0"/>
          <w:color w:val="000000" w:themeColor="text1"/>
          <w:sz w:val="28"/>
          <w:szCs w:val="28"/>
        </w:rPr>
      </w:pPr>
      <w:r w:rsidRPr="00D27745">
        <w:rPr>
          <w:b w:val="0"/>
          <w:color w:val="000000" w:themeColor="text1"/>
          <w:sz w:val="28"/>
          <w:szCs w:val="28"/>
        </w:rPr>
        <w:t>- Kiểm tra hàng hóa bên ngoài để khẳng định tính phù hợp của hàng hóa: Hãng sản xuất, nước sản xuất, năm sản xuất, đóng gói với thông tin trong hợp đồng. Nếu hàng hóa qua kiểm tra mà không phù hợp, bao bì đóng gói hư hỏng thì Bên mua có quyền từ chối nhận hàng.</w:t>
      </w:r>
    </w:p>
    <w:p w14:paraId="5F190A27" w14:textId="5E50736B" w:rsidR="00D42839" w:rsidRPr="00D210AB" w:rsidRDefault="00D27745" w:rsidP="00D210AB">
      <w:pPr>
        <w:pStyle w:val="SectionVIHeader"/>
        <w:widowControl w:val="0"/>
        <w:spacing w:before="0" w:after="0" w:line="360" w:lineRule="exact"/>
        <w:ind w:firstLine="720"/>
        <w:jc w:val="both"/>
        <w:rPr>
          <w:b w:val="0"/>
          <w:color w:val="000000" w:themeColor="text1"/>
          <w:sz w:val="28"/>
          <w:szCs w:val="28"/>
        </w:rPr>
      </w:pPr>
      <w:r w:rsidRPr="00D27745">
        <w:rPr>
          <w:b w:val="0"/>
          <w:color w:val="000000" w:themeColor="text1"/>
          <w:sz w:val="28"/>
          <w:szCs w:val="28"/>
        </w:rPr>
        <w:t>- Khi Bên mua phát hiện hàng hóa do nhà thầu cung cấp không đạt tiêu chuẩn kỹ thuật theo yêu cầu của Hồ sơ mời thầu thì nhà thầu chịu trách nhiệm thu hồi và cung cấp lại hàng hóa khác đạt kỹ thuật theo yêu cầu của Hồ sơ mời thầu. Mọi chi phí phát sinh trong trường hợp này do nhà thầu chịu trách nhiệm chi trả.</w:t>
      </w:r>
    </w:p>
    <w:sectPr w:rsidR="00D42839" w:rsidRPr="00D210AB" w:rsidSect="00D210AB">
      <w:headerReference w:type="even" r:id="rId6"/>
      <w:headerReference w:type="default" r:id="rId7"/>
      <w:footerReference w:type="even" r:id="rId8"/>
      <w:footerReference w:type="default" r:id="rId9"/>
      <w:headerReference w:type="first" r:id="rId10"/>
      <w:footerReference w:type="first" r:id="rId11"/>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7B9D7" w14:textId="77777777" w:rsidR="005139A0" w:rsidRDefault="005139A0" w:rsidP="00D210AB">
      <w:r>
        <w:separator/>
      </w:r>
    </w:p>
  </w:endnote>
  <w:endnote w:type="continuationSeparator" w:id="0">
    <w:p w14:paraId="0C7FBE22" w14:textId="77777777" w:rsidR="005139A0" w:rsidRDefault="005139A0" w:rsidP="00D2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5FD1A" w14:textId="77777777" w:rsidR="00D210AB" w:rsidRDefault="00D21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F2010" w14:textId="77777777" w:rsidR="00D210AB" w:rsidRDefault="00D210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D2B6" w14:textId="77777777" w:rsidR="00D210AB" w:rsidRDefault="00D210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DED1A" w14:textId="77777777" w:rsidR="005139A0" w:rsidRDefault="005139A0" w:rsidP="00D210AB">
      <w:r>
        <w:separator/>
      </w:r>
    </w:p>
  </w:footnote>
  <w:footnote w:type="continuationSeparator" w:id="0">
    <w:p w14:paraId="001A7D9D" w14:textId="77777777" w:rsidR="005139A0" w:rsidRDefault="005139A0" w:rsidP="00D21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75F6B" w14:textId="77777777" w:rsidR="00D210AB" w:rsidRDefault="00D210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984028"/>
      <w:docPartObj>
        <w:docPartGallery w:val="Page Numbers (Top of Page)"/>
        <w:docPartUnique/>
      </w:docPartObj>
    </w:sdtPr>
    <w:sdtEndPr>
      <w:rPr>
        <w:noProof/>
      </w:rPr>
    </w:sdtEndPr>
    <w:sdtContent>
      <w:p w14:paraId="2BCC60D1" w14:textId="6CCA2893" w:rsidR="00D210AB" w:rsidRDefault="00D210A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410D14" w14:textId="77777777" w:rsidR="00D210AB" w:rsidRDefault="00D21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8664" w14:textId="77777777" w:rsidR="00D210AB" w:rsidRDefault="00D210A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745"/>
    <w:rsid w:val="00044E04"/>
    <w:rsid w:val="000B0A0C"/>
    <w:rsid w:val="000D109E"/>
    <w:rsid w:val="0017458E"/>
    <w:rsid w:val="005139A0"/>
    <w:rsid w:val="00701D3A"/>
    <w:rsid w:val="00755DB5"/>
    <w:rsid w:val="009E01C2"/>
    <w:rsid w:val="00A67E2C"/>
    <w:rsid w:val="00A71B83"/>
    <w:rsid w:val="00D210AB"/>
    <w:rsid w:val="00D27745"/>
    <w:rsid w:val="00D42839"/>
    <w:rsid w:val="00E21A3F"/>
    <w:rsid w:val="00FF5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D1B71"/>
  <w15:chartTrackingRefBased/>
  <w15:docId w15:val="{CBCBD187-916A-469C-BE00-250382277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745"/>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aliases w:val="Document Header1,ClauseGroup_Title"/>
    <w:basedOn w:val="Normal"/>
    <w:next w:val="Normal"/>
    <w:link w:val="Heading1Char"/>
    <w:qFormat/>
    <w:rsid w:val="00D27745"/>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27745"/>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27745"/>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27745"/>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D27745"/>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D27745"/>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D27745"/>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D27745"/>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D27745"/>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D277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77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77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77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77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77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77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77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7745"/>
    <w:rPr>
      <w:rFonts w:eastAsiaTheme="majorEastAsia" w:cstheme="majorBidi"/>
      <w:color w:val="272727" w:themeColor="text1" w:themeTint="D8"/>
    </w:rPr>
  </w:style>
  <w:style w:type="paragraph" w:styleId="Title">
    <w:name w:val="Title"/>
    <w:basedOn w:val="Normal"/>
    <w:next w:val="Normal"/>
    <w:link w:val="TitleChar"/>
    <w:uiPriority w:val="10"/>
    <w:qFormat/>
    <w:rsid w:val="00D27745"/>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277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27745"/>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rsid w:val="00D277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7745"/>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D27745"/>
    <w:rPr>
      <w:i/>
      <w:iCs/>
      <w:color w:val="404040" w:themeColor="text1" w:themeTint="BF"/>
    </w:rPr>
  </w:style>
  <w:style w:type="paragraph" w:styleId="ListParagraph">
    <w:name w:val="List Paragraph"/>
    <w:basedOn w:val="Normal"/>
    <w:uiPriority w:val="34"/>
    <w:qFormat/>
    <w:rsid w:val="00D27745"/>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D27745"/>
    <w:rPr>
      <w:i/>
      <w:iCs/>
      <w:color w:val="0F4761" w:themeColor="accent1" w:themeShade="BF"/>
    </w:rPr>
  </w:style>
  <w:style w:type="paragraph" w:styleId="IntenseQuote">
    <w:name w:val="Intense Quote"/>
    <w:basedOn w:val="Normal"/>
    <w:next w:val="Normal"/>
    <w:link w:val="IntenseQuoteChar"/>
    <w:uiPriority w:val="30"/>
    <w:qFormat/>
    <w:rsid w:val="00D2774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D27745"/>
    <w:rPr>
      <w:i/>
      <w:iCs/>
      <w:color w:val="0F4761" w:themeColor="accent1" w:themeShade="BF"/>
    </w:rPr>
  </w:style>
  <w:style w:type="character" w:styleId="IntenseReference">
    <w:name w:val="Intense Reference"/>
    <w:basedOn w:val="DefaultParagraphFont"/>
    <w:uiPriority w:val="32"/>
    <w:qFormat/>
    <w:rsid w:val="00D27745"/>
    <w:rPr>
      <w:b/>
      <w:bCs/>
      <w:smallCaps/>
      <w:color w:val="0F4761" w:themeColor="accent1" w:themeShade="BF"/>
      <w:spacing w:val="5"/>
    </w:rPr>
  </w:style>
  <w:style w:type="paragraph" w:customStyle="1" w:styleId="SectionVIHeader">
    <w:name w:val="Section VI. Header"/>
    <w:basedOn w:val="Normal"/>
    <w:rsid w:val="00D27745"/>
    <w:pPr>
      <w:spacing w:before="120" w:after="240"/>
      <w:jc w:val="center"/>
    </w:pPr>
    <w:rPr>
      <w:b/>
      <w:sz w:val="36"/>
    </w:rPr>
  </w:style>
  <w:style w:type="character" w:customStyle="1" w:styleId="fontstyle01">
    <w:name w:val="fontstyle01"/>
    <w:basedOn w:val="DefaultParagraphFont"/>
    <w:rsid w:val="00D27745"/>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D210AB"/>
    <w:pPr>
      <w:tabs>
        <w:tab w:val="center" w:pos="4680"/>
        <w:tab w:val="right" w:pos="9360"/>
      </w:tabs>
    </w:pPr>
  </w:style>
  <w:style w:type="character" w:customStyle="1" w:styleId="HeaderChar">
    <w:name w:val="Header Char"/>
    <w:basedOn w:val="DefaultParagraphFont"/>
    <w:link w:val="Header"/>
    <w:uiPriority w:val="99"/>
    <w:rsid w:val="00D210AB"/>
    <w:rPr>
      <w:rFonts w:ascii="Times New Roman" w:eastAsia="Times New Roman" w:hAnsi="Times New Roman" w:cs="Times New Roman"/>
      <w:kern w:val="0"/>
      <w:szCs w:val="20"/>
      <w14:ligatures w14:val="none"/>
    </w:rPr>
  </w:style>
  <w:style w:type="paragraph" w:styleId="Footer">
    <w:name w:val="footer"/>
    <w:basedOn w:val="Normal"/>
    <w:link w:val="FooterChar"/>
    <w:uiPriority w:val="99"/>
    <w:unhideWhenUsed/>
    <w:rsid w:val="00D210AB"/>
    <w:pPr>
      <w:tabs>
        <w:tab w:val="center" w:pos="4680"/>
        <w:tab w:val="right" w:pos="9360"/>
      </w:tabs>
    </w:pPr>
  </w:style>
  <w:style w:type="character" w:customStyle="1" w:styleId="FooterChar">
    <w:name w:val="Footer Char"/>
    <w:basedOn w:val="DefaultParagraphFont"/>
    <w:link w:val="Footer"/>
    <w:uiPriority w:val="99"/>
    <w:rsid w:val="00D210AB"/>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2681</Words>
  <Characters>15286</Characters>
  <Application>Microsoft Office Word</Application>
  <DocSecurity>0</DocSecurity>
  <Lines>127</Lines>
  <Paragraphs>35</Paragraphs>
  <ScaleCrop>false</ScaleCrop>
  <Company/>
  <LinksUpToDate>false</LinksUpToDate>
  <CharactersWithSpaces>17932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2026-04-19T03:57:00Z</dcterms:created>
  <dcterms:modified xsi:type="dcterms:W3CDTF">2026-04-19T08:02:00Z</dcterms:modified>
</cp:coreProperties>
</file>